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2E" w:rsidRDefault="00D9322E" w:rsidP="00D9322E">
      <w:pPr>
        <w:pStyle w:val="a4"/>
        <w:jc w:val="center"/>
      </w:pPr>
      <w:r w:rsidRPr="00FB36D7">
        <w:rPr>
          <w:noProof/>
          <w:lang w:val="ru-RU"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2E" w:rsidRDefault="00D9322E" w:rsidP="00205627">
      <w:pPr>
        <w:pStyle w:val="1"/>
        <w:rPr>
          <w:sz w:val="24"/>
          <w:lang w:val="ru-RU"/>
        </w:rPr>
      </w:pPr>
    </w:p>
    <w:p w:rsidR="00205627" w:rsidRPr="007C048A" w:rsidRDefault="00190163" w:rsidP="00205627">
      <w:pPr>
        <w:pStyle w:val="1"/>
        <w:rPr>
          <w:sz w:val="24"/>
          <w:lang w:val="ru-RU"/>
        </w:rPr>
      </w:pPr>
      <w:r w:rsidRPr="007C048A">
        <w:rPr>
          <w:sz w:val="24"/>
          <w:lang w:val="ru-RU"/>
        </w:rPr>
        <w:t>АДМИНИСТРАЦИЯ</w:t>
      </w:r>
      <w:r w:rsidR="00205627" w:rsidRPr="007C048A">
        <w:rPr>
          <w:sz w:val="24"/>
        </w:rPr>
        <w:t xml:space="preserve"> </w:t>
      </w:r>
      <w:r w:rsidR="00205627" w:rsidRPr="007C048A">
        <w:rPr>
          <w:sz w:val="24"/>
          <w:lang w:val="ru-RU"/>
        </w:rPr>
        <w:t xml:space="preserve">                                       </w:t>
      </w:r>
    </w:p>
    <w:p w:rsidR="00205627" w:rsidRPr="007C048A" w:rsidRDefault="00205627" w:rsidP="007C048A">
      <w:pPr>
        <w:pStyle w:val="1"/>
        <w:rPr>
          <w:b w:val="0"/>
          <w:sz w:val="24"/>
        </w:rPr>
      </w:pPr>
      <w:r w:rsidRPr="007C048A">
        <w:rPr>
          <w:sz w:val="24"/>
        </w:rPr>
        <w:t>М</w:t>
      </w:r>
      <w:r w:rsidR="007C048A" w:rsidRPr="007C048A">
        <w:rPr>
          <w:sz w:val="24"/>
          <w:lang w:val="ru-RU"/>
        </w:rPr>
        <w:t xml:space="preserve">УНИЦИПАЛЬНОГО </w:t>
      </w:r>
      <w:r w:rsidRPr="007C048A">
        <w:rPr>
          <w:sz w:val="24"/>
        </w:rPr>
        <w:t>О</w:t>
      </w:r>
      <w:r w:rsidR="007C048A" w:rsidRPr="007C048A">
        <w:rPr>
          <w:sz w:val="24"/>
          <w:lang w:val="ru-RU"/>
        </w:rPr>
        <w:t>БРАЗОВАНИЯ</w:t>
      </w:r>
      <w:r w:rsidRPr="007C048A">
        <w:rPr>
          <w:sz w:val="24"/>
        </w:rPr>
        <w:t xml:space="preserve"> </w:t>
      </w:r>
      <w:r w:rsidR="00DE08A3" w:rsidRPr="007C048A">
        <w:rPr>
          <w:sz w:val="24"/>
        </w:rPr>
        <w:t>ВЕРЕВСКОЕ СЕЛЬСКОЕ ПОСЕЛЕНИЕ</w:t>
      </w:r>
      <w:r w:rsidR="007C048A" w:rsidRPr="007C048A">
        <w:rPr>
          <w:sz w:val="24"/>
          <w:lang w:val="ru-RU"/>
        </w:rPr>
        <w:t xml:space="preserve"> </w:t>
      </w:r>
      <w:r w:rsidRPr="007C048A">
        <w:rPr>
          <w:sz w:val="24"/>
        </w:rPr>
        <w:t>ГАТЧИНСКОГО МУНИЦИПАЛЬНОГО РАЙОНА</w:t>
      </w:r>
    </w:p>
    <w:p w:rsidR="00205627" w:rsidRPr="007C048A" w:rsidRDefault="00205627" w:rsidP="00205627">
      <w:pPr>
        <w:jc w:val="center"/>
        <w:rPr>
          <w:b/>
        </w:rPr>
      </w:pPr>
      <w:r w:rsidRPr="007C048A">
        <w:rPr>
          <w:b/>
        </w:rPr>
        <w:t>ЛЕНИНГРАДСКОЙ ОБЛАСТИ</w:t>
      </w:r>
    </w:p>
    <w:p w:rsidR="00205627" w:rsidRPr="007C048A" w:rsidRDefault="00205627" w:rsidP="00205627">
      <w:pPr>
        <w:pStyle w:val="1"/>
        <w:rPr>
          <w:sz w:val="24"/>
        </w:rPr>
      </w:pPr>
    </w:p>
    <w:p w:rsidR="00205627" w:rsidRPr="007C048A" w:rsidRDefault="00190163" w:rsidP="00205627">
      <w:pPr>
        <w:pStyle w:val="1"/>
        <w:rPr>
          <w:sz w:val="24"/>
        </w:rPr>
      </w:pPr>
      <w:r w:rsidRPr="007C048A">
        <w:rPr>
          <w:sz w:val="24"/>
          <w:lang w:val="ru-RU"/>
        </w:rPr>
        <w:t>ПОСТАНОВЛЕНИЕ</w:t>
      </w:r>
      <w:r w:rsidR="00205627" w:rsidRPr="007C048A">
        <w:rPr>
          <w:sz w:val="24"/>
        </w:rPr>
        <w:t xml:space="preserve"> </w:t>
      </w:r>
    </w:p>
    <w:p w:rsidR="00205627" w:rsidRPr="007C048A" w:rsidRDefault="00205627" w:rsidP="00205627"/>
    <w:p w:rsidR="00205627" w:rsidRDefault="00205627" w:rsidP="00205627">
      <w:pPr>
        <w:pStyle w:val="a3"/>
        <w:tabs>
          <w:tab w:val="left" w:pos="9900"/>
        </w:tabs>
        <w:jc w:val="left"/>
        <w:rPr>
          <w:b/>
          <w:sz w:val="24"/>
          <w:szCs w:val="24"/>
        </w:rPr>
      </w:pPr>
      <w:r w:rsidRPr="00D9322E">
        <w:rPr>
          <w:b/>
          <w:sz w:val="24"/>
          <w:szCs w:val="24"/>
        </w:rPr>
        <w:t>«</w:t>
      </w:r>
      <w:r w:rsidR="0072322D">
        <w:rPr>
          <w:b/>
          <w:sz w:val="24"/>
          <w:szCs w:val="24"/>
        </w:rPr>
        <w:t>01»</w:t>
      </w:r>
      <w:r w:rsidRPr="00D9322E">
        <w:rPr>
          <w:b/>
          <w:sz w:val="24"/>
          <w:szCs w:val="24"/>
        </w:rPr>
        <w:t xml:space="preserve"> </w:t>
      </w:r>
      <w:r w:rsidR="0072322D">
        <w:rPr>
          <w:b/>
          <w:sz w:val="24"/>
          <w:szCs w:val="24"/>
        </w:rPr>
        <w:t>апреля</w:t>
      </w:r>
      <w:r w:rsidRPr="00D9322E">
        <w:rPr>
          <w:b/>
          <w:sz w:val="24"/>
          <w:szCs w:val="24"/>
        </w:rPr>
        <w:t xml:space="preserve"> 201</w:t>
      </w:r>
      <w:r w:rsidR="007941C5" w:rsidRPr="00D9322E">
        <w:rPr>
          <w:b/>
          <w:sz w:val="24"/>
          <w:szCs w:val="24"/>
        </w:rPr>
        <w:t>9</w:t>
      </w:r>
      <w:r w:rsidRPr="00D9322E">
        <w:rPr>
          <w:b/>
          <w:sz w:val="24"/>
          <w:szCs w:val="24"/>
        </w:rPr>
        <w:t xml:space="preserve"> г.                                                             </w:t>
      </w:r>
      <w:r w:rsidR="00DE08A3" w:rsidRPr="00D9322E">
        <w:rPr>
          <w:b/>
          <w:sz w:val="24"/>
          <w:szCs w:val="24"/>
        </w:rPr>
        <w:t xml:space="preserve">                 </w:t>
      </w:r>
      <w:r w:rsidR="0072322D">
        <w:rPr>
          <w:b/>
          <w:sz w:val="24"/>
          <w:szCs w:val="24"/>
        </w:rPr>
        <w:t xml:space="preserve">                         </w:t>
      </w:r>
      <w:r w:rsidR="00DE08A3" w:rsidRPr="00D9322E">
        <w:rPr>
          <w:b/>
          <w:sz w:val="24"/>
          <w:szCs w:val="24"/>
        </w:rPr>
        <w:t xml:space="preserve"> </w:t>
      </w:r>
      <w:r w:rsidR="000F322C" w:rsidRPr="00D9322E">
        <w:rPr>
          <w:b/>
          <w:sz w:val="24"/>
          <w:szCs w:val="24"/>
        </w:rPr>
        <w:t xml:space="preserve"> </w:t>
      </w:r>
      <w:r w:rsidRPr="00D9322E">
        <w:rPr>
          <w:b/>
          <w:sz w:val="24"/>
          <w:szCs w:val="24"/>
        </w:rPr>
        <w:t>№</w:t>
      </w:r>
      <w:r w:rsidR="0072322D">
        <w:rPr>
          <w:b/>
          <w:sz w:val="24"/>
          <w:szCs w:val="24"/>
        </w:rPr>
        <w:t>148</w:t>
      </w:r>
    </w:p>
    <w:p w:rsidR="00D9322E" w:rsidRPr="00D9322E" w:rsidRDefault="00D9322E" w:rsidP="00205627">
      <w:pPr>
        <w:pStyle w:val="a3"/>
        <w:tabs>
          <w:tab w:val="left" w:pos="9900"/>
        </w:tabs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</w:tblGrid>
      <w:tr w:rsidR="00205627" w:rsidRPr="00D9322E" w:rsidTr="00F1656D">
        <w:trPr>
          <w:trHeight w:val="1256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05627" w:rsidRPr="00D9322E" w:rsidRDefault="00190163" w:rsidP="00A23B96">
            <w:pPr>
              <w:jc w:val="both"/>
            </w:pPr>
            <w:r w:rsidRPr="00D9322E">
              <w:t xml:space="preserve">Об утверждении Порядка включения инициативных предложений населения части территории муниципального образования </w:t>
            </w:r>
            <w:proofErr w:type="spellStart"/>
            <w:r w:rsidRPr="00D9322E">
              <w:rPr>
                <w:bCs/>
              </w:rPr>
              <w:t>Веревское</w:t>
            </w:r>
            <w:proofErr w:type="spellEnd"/>
            <w:r w:rsidRPr="00D9322E">
              <w:rPr>
                <w:bCs/>
              </w:rPr>
              <w:t xml:space="preserve"> сельское поселение Гатчинского муниципального района Ленинградской области</w:t>
            </w:r>
            <w:r w:rsidRPr="00D9322E">
              <w:t xml:space="preserve"> в муниципальную программу (подпрограмму)</w:t>
            </w:r>
          </w:p>
        </w:tc>
      </w:tr>
      <w:tr w:rsidR="00D9322E" w:rsidRPr="00D9322E" w:rsidTr="00D9322E">
        <w:trPr>
          <w:trHeight w:val="50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D9322E" w:rsidRPr="00D9322E" w:rsidRDefault="00D9322E" w:rsidP="00A23B96">
            <w:pPr>
              <w:jc w:val="both"/>
            </w:pPr>
          </w:p>
        </w:tc>
      </w:tr>
    </w:tbl>
    <w:p w:rsidR="00190163" w:rsidRPr="00D9322E" w:rsidRDefault="00190163" w:rsidP="00190163">
      <w:pPr>
        <w:ind w:firstLine="720"/>
        <w:jc w:val="both"/>
      </w:pPr>
      <w:r w:rsidRPr="00D9322E">
        <w:rPr>
          <w:bCs/>
        </w:rPr>
        <w:t xml:space="preserve">В соответствии с Федеральным законом от 06 октября 2003 № 131-ФЗ </w:t>
      </w:r>
      <w:r w:rsidRPr="00D9322E">
        <w:rPr>
          <w:bCs/>
        </w:rPr>
        <w:br/>
        <w:t xml:space="preserve"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proofErr w:type="spellStart"/>
      <w:r w:rsidRPr="00D9322E">
        <w:rPr>
          <w:bCs/>
        </w:rPr>
        <w:t>Веревское</w:t>
      </w:r>
      <w:proofErr w:type="spellEnd"/>
      <w:r w:rsidRPr="00D9322E">
        <w:rPr>
          <w:bCs/>
        </w:rPr>
        <w:t xml:space="preserve"> сельское поселение Гатчинского муниципального района Ленинградской области (далее – муниципальное образование </w:t>
      </w:r>
      <w:proofErr w:type="spellStart"/>
      <w:r w:rsidRPr="00D9322E">
        <w:rPr>
          <w:bCs/>
        </w:rPr>
        <w:t>Веревское</w:t>
      </w:r>
      <w:proofErr w:type="spellEnd"/>
      <w:r w:rsidRPr="00D9322E">
        <w:rPr>
          <w:bCs/>
        </w:rPr>
        <w:t xml:space="preserve"> сельское поселение)</w:t>
      </w:r>
      <w:r w:rsidRPr="00D9322E">
        <w:t>,</w:t>
      </w:r>
      <w:r w:rsidRPr="00D9322E">
        <w:rPr>
          <w:bCs/>
        </w:rPr>
        <w:t xml:space="preserve"> </w:t>
      </w:r>
      <w:r w:rsidRPr="00D9322E">
        <w:rPr>
          <w:color w:val="000000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D9322E">
        <w:t xml:space="preserve">, </w:t>
      </w:r>
    </w:p>
    <w:p w:rsidR="00190163" w:rsidRPr="00D9322E" w:rsidRDefault="00190163" w:rsidP="00190163">
      <w:pPr>
        <w:ind w:firstLine="720"/>
        <w:jc w:val="both"/>
      </w:pPr>
      <w:r w:rsidRPr="00D9322E">
        <w:t xml:space="preserve">                                         ПОСТАНОВЛЯЕТ:</w:t>
      </w:r>
    </w:p>
    <w:p w:rsidR="00190163" w:rsidRPr="00D9322E" w:rsidRDefault="00190163" w:rsidP="00190163">
      <w:pPr>
        <w:ind w:firstLine="720"/>
        <w:jc w:val="both"/>
        <w:rPr>
          <w:b/>
        </w:rPr>
      </w:pPr>
    </w:p>
    <w:p w:rsidR="00190163" w:rsidRPr="00D9322E" w:rsidRDefault="00190163" w:rsidP="00190163">
      <w:pPr>
        <w:pStyle w:val="af0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r w:rsidRPr="00D9322E">
        <w:rPr>
          <w:rFonts w:ascii="Times New Roman" w:hAnsi="Times New Roman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D9322E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D9322E">
        <w:rPr>
          <w:rFonts w:ascii="Times New Roman" w:hAnsi="Times New Roman"/>
          <w:bCs/>
          <w:sz w:val="24"/>
          <w:szCs w:val="24"/>
        </w:rPr>
        <w:t>Веревское</w:t>
      </w:r>
      <w:proofErr w:type="spellEnd"/>
      <w:r w:rsidRPr="00D9322E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sz w:val="24"/>
          <w:szCs w:val="24"/>
        </w:rPr>
        <w:t xml:space="preserve"> в муниципальную программу (подпрограмму) согласно Приложению. </w:t>
      </w:r>
    </w:p>
    <w:p w:rsidR="00190163" w:rsidRPr="00D9322E" w:rsidRDefault="00190163" w:rsidP="00190163">
      <w:pPr>
        <w:pStyle w:val="af0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Настоящее постановление подлежит опубликованию в периодическом печатном издании «</w:t>
      </w:r>
      <w:proofErr w:type="spellStart"/>
      <w:r w:rsidRPr="00D9322E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D9322E">
        <w:rPr>
          <w:rFonts w:ascii="Times New Roman" w:hAnsi="Times New Roman"/>
          <w:sz w:val="24"/>
          <w:szCs w:val="24"/>
        </w:rPr>
        <w:t xml:space="preserve"> Вестник» и размещению на информационном сайте муниципального образования в сети Интернет.</w:t>
      </w:r>
    </w:p>
    <w:p w:rsidR="00190163" w:rsidRPr="00D9322E" w:rsidRDefault="00190163" w:rsidP="00190163">
      <w:pPr>
        <w:pStyle w:val="af0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190163" w:rsidRPr="00D9322E" w:rsidRDefault="00190163" w:rsidP="00190163">
      <w:pPr>
        <w:ind w:right="-1"/>
        <w:jc w:val="both"/>
      </w:pPr>
    </w:p>
    <w:p w:rsidR="00D9322E" w:rsidRDefault="00D9322E" w:rsidP="00190163">
      <w:pPr>
        <w:ind w:right="-1"/>
        <w:jc w:val="both"/>
      </w:pPr>
    </w:p>
    <w:p w:rsidR="00190163" w:rsidRPr="00D9322E" w:rsidRDefault="00190163" w:rsidP="00190163">
      <w:pPr>
        <w:ind w:right="-1"/>
        <w:jc w:val="both"/>
      </w:pPr>
      <w:r w:rsidRPr="00D9322E">
        <w:t xml:space="preserve">Глава администрации                                                                 </w:t>
      </w:r>
      <w:r w:rsidR="00D9322E">
        <w:t xml:space="preserve">                        </w:t>
      </w:r>
      <w:r w:rsidRPr="00D9322E">
        <w:t xml:space="preserve">С.М. </w:t>
      </w:r>
      <w:proofErr w:type="spellStart"/>
      <w:r w:rsidRPr="00D9322E">
        <w:t>Ковыляк</w:t>
      </w:r>
      <w:proofErr w:type="spellEnd"/>
    </w:p>
    <w:p w:rsidR="00D9322E" w:rsidRDefault="00D9322E" w:rsidP="00190163">
      <w:pPr>
        <w:ind w:right="-1"/>
        <w:jc w:val="right"/>
        <w:rPr>
          <w:sz w:val="28"/>
          <w:szCs w:val="28"/>
        </w:rPr>
      </w:pPr>
    </w:p>
    <w:p w:rsidR="00D9322E" w:rsidRDefault="00D9322E" w:rsidP="00190163">
      <w:pPr>
        <w:ind w:right="-1"/>
        <w:jc w:val="right"/>
        <w:rPr>
          <w:sz w:val="28"/>
          <w:szCs w:val="28"/>
        </w:rPr>
      </w:pPr>
    </w:p>
    <w:p w:rsidR="00D9322E" w:rsidRDefault="00D9322E" w:rsidP="00190163">
      <w:pPr>
        <w:ind w:right="-1"/>
        <w:jc w:val="right"/>
        <w:rPr>
          <w:sz w:val="28"/>
          <w:szCs w:val="28"/>
        </w:rPr>
      </w:pPr>
    </w:p>
    <w:p w:rsidR="00190163" w:rsidRPr="00D9322E" w:rsidRDefault="00190163" w:rsidP="00190163">
      <w:pPr>
        <w:ind w:right="-1"/>
        <w:jc w:val="right"/>
      </w:pPr>
      <w:r w:rsidRPr="00D9322E">
        <w:lastRenderedPageBreak/>
        <w:t xml:space="preserve">Приложение </w:t>
      </w:r>
    </w:p>
    <w:p w:rsidR="00190163" w:rsidRPr="00D9322E" w:rsidRDefault="00190163" w:rsidP="00190163">
      <w:pPr>
        <w:ind w:firstLine="5220"/>
        <w:jc w:val="right"/>
      </w:pPr>
      <w:r w:rsidRPr="00D9322E">
        <w:t>к постановлению администрации</w:t>
      </w:r>
    </w:p>
    <w:p w:rsidR="00190163" w:rsidRPr="00D9322E" w:rsidRDefault="00190163" w:rsidP="00190163">
      <w:pPr>
        <w:ind w:firstLine="5220"/>
        <w:jc w:val="right"/>
      </w:pPr>
      <w:r w:rsidRPr="00D9322E">
        <w:t>муниципального образования</w:t>
      </w:r>
    </w:p>
    <w:p w:rsidR="00190163" w:rsidRPr="00D9322E" w:rsidRDefault="00190163" w:rsidP="00190163">
      <w:pPr>
        <w:ind w:firstLine="5220"/>
        <w:jc w:val="right"/>
      </w:pPr>
      <w:proofErr w:type="spellStart"/>
      <w:r w:rsidRPr="00D9322E">
        <w:rPr>
          <w:bCs/>
        </w:rPr>
        <w:t>Веревское</w:t>
      </w:r>
      <w:proofErr w:type="spellEnd"/>
      <w:r w:rsidRPr="00D9322E">
        <w:rPr>
          <w:bCs/>
        </w:rPr>
        <w:t xml:space="preserve"> сельское поселение</w:t>
      </w:r>
    </w:p>
    <w:p w:rsidR="00190163" w:rsidRPr="00D9322E" w:rsidRDefault="00190163" w:rsidP="00190163">
      <w:pPr>
        <w:ind w:firstLine="5220"/>
        <w:jc w:val="right"/>
      </w:pPr>
      <w:r w:rsidRPr="00D9322E">
        <w:t xml:space="preserve">от </w:t>
      </w:r>
      <w:r w:rsidR="0072322D">
        <w:t>01.04.2019</w:t>
      </w:r>
      <w:r w:rsidRPr="00D9322E">
        <w:t xml:space="preserve"> №</w:t>
      </w:r>
      <w:r w:rsidR="0072322D">
        <w:t>148</w:t>
      </w:r>
      <w:bookmarkStart w:id="0" w:name="_GoBack"/>
      <w:bookmarkEnd w:id="0"/>
    </w:p>
    <w:p w:rsidR="00190163" w:rsidRPr="00D9322E" w:rsidRDefault="00190163" w:rsidP="00190163">
      <w:pPr>
        <w:pStyle w:val="ad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190163" w:rsidRPr="00D9322E" w:rsidRDefault="00190163" w:rsidP="00190163">
      <w:pPr>
        <w:ind w:firstLine="709"/>
        <w:jc w:val="center"/>
        <w:rPr>
          <w:b/>
        </w:rPr>
      </w:pPr>
    </w:p>
    <w:p w:rsidR="00190163" w:rsidRPr="00D9322E" w:rsidRDefault="00190163" w:rsidP="00190163">
      <w:pPr>
        <w:ind w:firstLine="709"/>
        <w:jc w:val="center"/>
        <w:rPr>
          <w:b/>
        </w:rPr>
      </w:pPr>
      <w:r w:rsidRPr="00D9322E">
        <w:rPr>
          <w:b/>
        </w:rPr>
        <w:t xml:space="preserve">Порядок включения инициативных предложений населения части территории </w:t>
      </w:r>
      <w:r w:rsidRPr="00D9322E">
        <w:rPr>
          <w:b/>
          <w:bCs/>
        </w:rPr>
        <w:t xml:space="preserve">муниципального образования </w:t>
      </w:r>
      <w:proofErr w:type="spellStart"/>
      <w:r w:rsidRPr="00D9322E">
        <w:rPr>
          <w:b/>
          <w:bCs/>
        </w:rPr>
        <w:t>Веревское</w:t>
      </w:r>
      <w:proofErr w:type="spellEnd"/>
      <w:r w:rsidRPr="00D9322E">
        <w:rPr>
          <w:b/>
          <w:bCs/>
        </w:rPr>
        <w:t xml:space="preserve"> сельское поселение</w:t>
      </w:r>
      <w:r w:rsidRPr="00D9322E">
        <w:rPr>
          <w:b/>
        </w:rPr>
        <w:t xml:space="preserve"> в муниципальную программу (подпрограмму) </w:t>
      </w:r>
    </w:p>
    <w:p w:rsidR="00190163" w:rsidRPr="00D9322E" w:rsidRDefault="00190163" w:rsidP="00190163">
      <w:pPr>
        <w:ind w:firstLine="709"/>
        <w:jc w:val="center"/>
        <w:rPr>
          <w:b/>
        </w:rPr>
      </w:pPr>
    </w:p>
    <w:p w:rsidR="00190163" w:rsidRPr="00D9322E" w:rsidRDefault="00190163" w:rsidP="00190163">
      <w:pPr>
        <w:ind w:firstLine="709"/>
        <w:jc w:val="both"/>
      </w:pPr>
      <w:r w:rsidRPr="00D9322E">
        <w:rPr>
          <w:color w:val="000000"/>
        </w:rPr>
        <w:t xml:space="preserve">Порядок включения инициативных предложений населения части территории </w:t>
      </w:r>
      <w:r w:rsidRPr="00D9322E">
        <w:rPr>
          <w:bCs/>
        </w:rPr>
        <w:t xml:space="preserve">муниципального образования </w:t>
      </w:r>
      <w:proofErr w:type="spellStart"/>
      <w:r w:rsidRPr="00D9322E">
        <w:rPr>
          <w:bCs/>
        </w:rPr>
        <w:t>Веревское</w:t>
      </w:r>
      <w:proofErr w:type="spellEnd"/>
      <w:r w:rsidRPr="00D9322E">
        <w:rPr>
          <w:bCs/>
        </w:rPr>
        <w:t xml:space="preserve"> сельское поселение</w:t>
      </w:r>
      <w:r w:rsidRPr="00D9322E">
        <w:rPr>
          <w:color w:val="000000"/>
        </w:rPr>
        <w:t xml:space="preserve"> в муниципальную программу (подпрограмму) (далее - Порядок) </w:t>
      </w:r>
      <w:r w:rsidRPr="00D9322E"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D9322E">
        <w:rPr>
          <w:bCs/>
        </w:rPr>
        <w:t xml:space="preserve">территории муниципального образования </w:t>
      </w:r>
      <w:proofErr w:type="spellStart"/>
      <w:r w:rsidRPr="00D9322E">
        <w:rPr>
          <w:bCs/>
        </w:rPr>
        <w:t>Веревское</w:t>
      </w:r>
      <w:proofErr w:type="spellEnd"/>
      <w:r w:rsidRPr="00D9322E">
        <w:rPr>
          <w:bCs/>
        </w:rPr>
        <w:t xml:space="preserve"> сельское поселение, где избран общественный совет (далее - инициативные предложения), </w:t>
      </w:r>
      <w:r w:rsidRPr="00D9322E">
        <w:t>для включения в муниципальную программу (подпрограмму).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0163" w:rsidRPr="00D9322E" w:rsidRDefault="00190163" w:rsidP="00190163">
      <w:pPr>
        <w:ind w:left="900" w:right="1435"/>
        <w:jc w:val="center"/>
        <w:rPr>
          <w:b/>
        </w:rPr>
      </w:pPr>
      <w:r w:rsidRPr="00D9322E">
        <w:rPr>
          <w:b/>
          <w:bCs/>
        </w:rPr>
        <w:t xml:space="preserve">1. Условия включения инициативных предложений </w:t>
      </w:r>
      <w:r w:rsidRPr="00D9322E">
        <w:rPr>
          <w:b/>
        </w:rPr>
        <w:t>в муниципальную программу (подпрограмму)</w:t>
      </w:r>
    </w:p>
    <w:p w:rsidR="00190163" w:rsidRPr="00D9322E" w:rsidRDefault="00190163" w:rsidP="00190163">
      <w:pPr>
        <w:jc w:val="center"/>
        <w:rPr>
          <w:b/>
        </w:rPr>
      </w:pPr>
    </w:p>
    <w:p w:rsidR="00190163" w:rsidRPr="00D9322E" w:rsidRDefault="00190163" w:rsidP="00190163">
      <w:pPr>
        <w:ind w:firstLine="708"/>
        <w:jc w:val="both"/>
      </w:pPr>
      <w:r w:rsidRPr="00D9322E">
        <w:t>И</w:t>
      </w:r>
      <w:r w:rsidRPr="00D9322E">
        <w:rPr>
          <w:bCs/>
        </w:rPr>
        <w:t xml:space="preserve">нициативные предложения </w:t>
      </w:r>
      <w:r w:rsidRPr="00D9322E">
        <w:t>в муниципальную программу (подпрограмму) включаются при соблюдении следующих условий:</w:t>
      </w:r>
    </w:p>
    <w:p w:rsidR="00190163" w:rsidRPr="00D9322E" w:rsidRDefault="00190163" w:rsidP="00190163">
      <w:pPr>
        <w:autoSpaceDE w:val="0"/>
        <w:autoSpaceDN w:val="0"/>
        <w:adjustRightInd w:val="0"/>
        <w:ind w:firstLine="708"/>
        <w:jc w:val="both"/>
      </w:pPr>
      <w:r w:rsidRPr="00D9322E"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proofErr w:type="spellStart"/>
      <w:r w:rsidRPr="00D9322E">
        <w:rPr>
          <w:bCs/>
        </w:rPr>
        <w:t>Веревское</w:t>
      </w:r>
      <w:proofErr w:type="spellEnd"/>
      <w:r w:rsidRPr="00D9322E">
        <w:rPr>
          <w:bCs/>
        </w:rPr>
        <w:t xml:space="preserve"> сельское поселение</w:t>
      </w:r>
      <w:r w:rsidRPr="00D9322E">
        <w:t xml:space="preserve">, предназначенных для обеспечения жизнедеятельности населения части территории муниципального образования </w:t>
      </w:r>
      <w:proofErr w:type="spellStart"/>
      <w:r w:rsidRPr="00D9322E">
        <w:rPr>
          <w:bCs/>
        </w:rPr>
        <w:t>Веревское</w:t>
      </w:r>
      <w:proofErr w:type="spellEnd"/>
      <w:r w:rsidRPr="00D9322E">
        <w:rPr>
          <w:bCs/>
        </w:rPr>
        <w:t xml:space="preserve"> сельское поселение</w:t>
      </w:r>
      <w:r w:rsidRPr="00D9322E"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D9322E">
          <w:t>законом</w:t>
        </w:r>
      </w:hyperlink>
      <w:r w:rsidRPr="00D9322E">
        <w:t xml:space="preserve"> № 131-ФЗ;</w:t>
      </w:r>
    </w:p>
    <w:p w:rsidR="00190163" w:rsidRPr="00D9322E" w:rsidRDefault="00190163" w:rsidP="0019016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2)  имущество (земельные участки), предназначенные для реализации инициативного предложения, состоят в муниципальной собственности;</w:t>
      </w:r>
    </w:p>
    <w:p w:rsidR="00190163" w:rsidRPr="00D9322E" w:rsidRDefault="00190163" w:rsidP="0019016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190163" w:rsidRPr="00D9322E" w:rsidRDefault="00190163" w:rsidP="0019016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4)  реализация инициативного предложения предусматривает участие граждан/юридических лиц (</w:t>
      </w:r>
      <w:r w:rsidRPr="00D9322E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190163" w:rsidRPr="00D9322E" w:rsidRDefault="00190163" w:rsidP="00190163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D9322E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D9322E">
        <w:rPr>
          <w:rFonts w:ascii="Times New Roman" w:hAnsi="Times New Roman"/>
          <w:sz w:val="24"/>
          <w:szCs w:val="24"/>
        </w:rPr>
        <w:t>;</w:t>
      </w:r>
    </w:p>
    <w:p w:rsidR="00190163" w:rsidRPr="00D9322E" w:rsidRDefault="00190163" w:rsidP="00190163">
      <w:pPr>
        <w:pStyle w:val="af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6) в бюджете муниципального образования </w:t>
      </w:r>
      <w:proofErr w:type="spellStart"/>
      <w:r w:rsidR="008B5265" w:rsidRPr="00D9322E">
        <w:rPr>
          <w:rFonts w:ascii="Times New Roman" w:hAnsi="Times New Roman"/>
          <w:bCs/>
          <w:sz w:val="24"/>
          <w:szCs w:val="24"/>
        </w:rPr>
        <w:t>Веревское</w:t>
      </w:r>
      <w:proofErr w:type="spellEnd"/>
      <w:r w:rsidR="008B5265" w:rsidRPr="00D9322E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i/>
          <w:sz w:val="24"/>
          <w:szCs w:val="24"/>
        </w:rPr>
        <w:t xml:space="preserve"> </w:t>
      </w:r>
      <w:r w:rsidRPr="00D9322E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D9322E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D9322E">
        <w:rPr>
          <w:rFonts w:ascii="Times New Roman" w:hAnsi="Times New Roman"/>
          <w:i/>
          <w:sz w:val="24"/>
          <w:szCs w:val="24"/>
        </w:rPr>
        <w:t>.</w:t>
      </w:r>
    </w:p>
    <w:p w:rsidR="00190163" w:rsidRPr="00D9322E" w:rsidRDefault="00190163" w:rsidP="0019016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190163" w:rsidRPr="00D9322E" w:rsidRDefault="00190163" w:rsidP="00190163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0163" w:rsidRPr="00D9322E" w:rsidRDefault="00190163" w:rsidP="00190163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22E">
        <w:rPr>
          <w:rFonts w:ascii="Times New Roman" w:hAnsi="Times New Roman"/>
          <w:b/>
          <w:color w:val="000000"/>
          <w:sz w:val="24"/>
          <w:szCs w:val="24"/>
        </w:rPr>
        <w:t>2. Порядок проведения отбора инициативных предложений для включения в муниципальную программу (подпрограмму)</w:t>
      </w:r>
    </w:p>
    <w:p w:rsidR="00190163" w:rsidRPr="00D9322E" w:rsidRDefault="00190163" w:rsidP="00190163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0163" w:rsidRPr="00D9322E" w:rsidRDefault="00190163" w:rsidP="00190163">
      <w:pPr>
        <w:autoSpaceDE w:val="0"/>
        <w:autoSpaceDN w:val="0"/>
        <w:adjustRightInd w:val="0"/>
        <w:ind w:firstLine="540"/>
        <w:jc w:val="both"/>
      </w:pPr>
      <w:r w:rsidRPr="00D9322E">
        <w:rPr>
          <w:bCs/>
        </w:rPr>
        <w:lastRenderedPageBreak/>
        <w:t xml:space="preserve">2.1. </w:t>
      </w:r>
      <w:r w:rsidRPr="00D9322E">
        <w:t xml:space="preserve">Администрация  муниципального образования </w:t>
      </w:r>
      <w:proofErr w:type="spellStart"/>
      <w:r w:rsidR="008B5265" w:rsidRPr="00D9322E">
        <w:rPr>
          <w:bCs/>
        </w:rPr>
        <w:t>Веревское</w:t>
      </w:r>
      <w:proofErr w:type="spellEnd"/>
      <w:r w:rsidR="008B5265" w:rsidRPr="00D9322E">
        <w:rPr>
          <w:bCs/>
        </w:rPr>
        <w:t xml:space="preserve"> сельское поселение</w:t>
      </w:r>
      <w:r w:rsidRPr="00D9322E">
        <w:rPr>
          <w:i/>
        </w:rPr>
        <w:t xml:space="preserve"> </w:t>
      </w:r>
      <w:r w:rsidRPr="00D9322E"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</w:t>
      </w:r>
      <w:r w:rsidR="008B5265" w:rsidRPr="00D9322E">
        <w:t>,</w:t>
      </w:r>
      <w:r w:rsidRPr="00D9322E">
        <w:t xml:space="preserve"> размещает на официальном сайте  муниципального образования </w:t>
      </w:r>
      <w:proofErr w:type="spellStart"/>
      <w:r w:rsidR="008B5265" w:rsidRPr="00D9322E">
        <w:rPr>
          <w:bCs/>
        </w:rPr>
        <w:t>Веревское</w:t>
      </w:r>
      <w:proofErr w:type="spellEnd"/>
      <w:r w:rsidR="008B5265" w:rsidRPr="00D9322E">
        <w:rPr>
          <w:bCs/>
        </w:rPr>
        <w:t xml:space="preserve"> сельское поселение</w:t>
      </w:r>
      <w:r w:rsidRPr="00D9322E">
        <w:rPr>
          <w:i/>
        </w:rPr>
        <w:t xml:space="preserve"> </w:t>
      </w:r>
      <w:r w:rsidRPr="00D9322E"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190163" w:rsidRPr="00D9322E" w:rsidRDefault="00190163" w:rsidP="00190163">
      <w:pPr>
        <w:autoSpaceDE w:val="0"/>
        <w:autoSpaceDN w:val="0"/>
        <w:adjustRightInd w:val="0"/>
        <w:ind w:firstLine="539"/>
        <w:jc w:val="both"/>
      </w:pPr>
      <w:r w:rsidRPr="00D9322E"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2.2. Для участия в отборе: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proofErr w:type="spellStart"/>
      <w:r w:rsidR="008B5265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8B5265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поселение)</w:t>
      </w:r>
      <w:r w:rsidRPr="00D9322E">
        <w:rPr>
          <w:rFonts w:ascii="Times New Roman" w:hAnsi="Times New Roman"/>
          <w:sz w:val="24"/>
          <w:szCs w:val="24"/>
        </w:rPr>
        <w:t>;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proofErr w:type="spellStart"/>
      <w:r w:rsidR="008B5265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8B5265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поселение)</w:t>
      </w:r>
      <w:r w:rsidRPr="00D9322E">
        <w:rPr>
          <w:rFonts w:ascii="Times New Roman" w:hAnsi="Times New Roman"/>
          <w:sz w:val="24"/>
          <w:szCs w:val="24"/>
        </w:rPr>
        <w:t>;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- материалы (документы), подтверждающие фото- и (или) </w:t>
      </w:r>
      <w:proofErr w:type="spellStart"/>
      <w:r w:rsidRPr="00D9322E">
        <w:rPr>
          <w:rFonts w:ascii="Times New Roman" w:hAnsi="Times New Roman"/>
          <w:sz w:val="24"/>
          <w:szCs w:val="24"/>
        </w:rPr>
        <w:t>видеофиксациию</w:t>
      </w:r>
      <w:proofErr w:type="spellEnd"/>
      <w:r w:rsidRPr="00D9322E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 w:cs="Times New Roman"/>
          <w:sz w:val="24"/>
          <w:szCs w:val="24"/>
        </w:rPr>
        <w:t xml:space="preserve"> </w:t>
      </w:r>
      <w:r w:rsidRPr="00D9322E">
        <w:rPr>
          <w:rFonts w:ascii="Times New Roman" w:hAnsi="Times New Roman"/>
          <w:sz w:val="24"/>
          <w:szCs w:val="24"/>
        </w:rPr>
        <w:t>об избрании общественного совета;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sz w:val="24"/>
          <w:szCs w:val="24"/>
        </w:rPr>
        <w:t xml:space="preserve"> или протоколы заседаний общественных советов с участием населения части территории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7C048A" w:rsidRPr="00D9322E">
        <w:rPr>
          <w:bCs/>
          <w:sz w:val="24"/>
          <w:szCs w:val="24"/>
        </w:rPr>
        <w:t>)</w:t>
      </w:r>
      <w:r w:rsidRPr="00D9322E">
        <w:rPr>
          <w:rFonts w:ascii="Times New Roman" w:hAnsi="Times New Roman"/>
          <w:sz w:val="24"/>
          <w:szCs w:val="24"/>
        </w:rPr>
        <w:t>;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sz w:val="24"/>
          <w:szCs w:val="24"/>
        </w:rPr>
        <w:t xml:space="preserve">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поселение)</w:t>
      </w:r>
      <w:r w:rsidRPr="00D9322E">
        <w:rPr>
          <w:rFonts w:ascii="Times New Roman" w:hAnsi="Times New Roman"/>
          <w:sz w:val="24"/>
          <w:szCs w:val="24"/>
        </w:rPr>
        <w:t>;</w:t>
      </w:r>
    </w:p>
    <w:p w:rsidR="00190163" w:rsidRPr="00D9322E" w:rsidRDefault="00190163" w:rsidP="00190163">
      <w:pPr>
        <w:autoSpaceDE w:val="0"/>
        <w:autoSpaceDN w:val="0"/>
        <w:adjustRightInd w:val="0"/>
        <w:ind w:firstLine="539"/>
        <w:jc w:val="both"/>
      </w:pPr>
      <w:r w:rsidRPr="00D9322E">
        <w:t xml:space="preserve">- материалы (документы), подтверждающие фото- и (или) </w:t>
      </w:r>
      <w:proofErr w:type="spellStart"/>
      <w:r w:rsidRPr="00D9322E">
        <w:t>видеофиксации</w:t>
      </w:r>
      <w:proofErr w:type="spellEnd"/>
      <w:r w:rsidRPr="00D9322E"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</w:t>
      </w:r>
      <w:r w:rsidRPr="00D9322E">
        <w:lastRenderedPageBreak/>
        <w:t>образования, осуществленной с соблюдением положений статьи 152.1 Гражданского кодекса Российской Федерации.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bCs/>
          <w:sz w:val="24"/>
          <w:szCs w:val="24"/>
        </w:rPr>
        <w:t>2.3. Администрация</w:t>
      </w:r>
      <w:r w:rsidRPr="00D93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322E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9322E">
        <w:rPr>
          <w:rFonts w:ascii="Times New Roman" w:hAnsi="Times New Roman"/>
          <w:sz w:val="24"/>
          <w:szCs w:val="24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190163" w:rsidRPr="00D9322E" w:rsidRDefault="00190163" w:rsidP="00190163">
      <w:pPr>
        <w:autoSpaceDE w:val="0"/>
        <w:autoSpaceDN w:val="0"/>
        <w:adjustRightInd w:val="0"/>
        <w:ind w:firstLine="539"/>
        <w:jc w:val="both"/>
      </w:pPr>
      <w:r w:rsidRPr="00D9322E"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190163" w:rsidRPr="00D9322E" w:rsidRDefault="00190163" w:rsidP="00190163">
      <w:pPr>
        <w:autoSpaceDE w:val="0"/>
        <w:autoSpaceDN w:val="0"/>
        <w:adjustRightInd w:val="0"/>
        <w:ind w:firstLine="539"/>
        <w:jc w:val="both"/>
      </w:pPr>
      <w:r w:rsidRPr="00D9322E">
        <w:t>2.5.1. Оценка достоинств инициативных предложений осуществляется в баллах.</w:t>
      </w:r>
    </w:p>
    <w:p w:rsidR="00190163" w:rsidRPr="00D9322E" w:rsidRDefault="00190163" w:rsidP="00190163">
      <w:pPr>
        <w:autoSpaceDE w:val="0"/>
        <w:autoSpaceDN w:val="0"/>
        <w:adjustRightInd w:val="0"/>
        <w:ind w:firstLine="539"/>
        <w:jc w:val="both"/>
      </w:pPr>
      <w:r w:rsidRPr="00D9322E"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190163" w:rsidRPr="008D7852" w:rsidTr="00076142">
        <w:tc>
          <w:tcPr>
            <w:tcW w:w="7513" w:type="dxa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Максималь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D7852">
              <w:rPr>
                <w:rFonts w:ascii="Times New Roman" w:hAnsi="Times New Roman"/>
                <w:sz w:val="23"/>
                <w:szCs w:val="23"/>
              </w:rPr>
              <w:t>ный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балл</w:t>
            </w:r>
          </w:p>
        </w:tc>
      </w:tr>
      <w:tr w:rsidR="00190163" w:rsidRPr="008D7852" w:rsidTr="00076142">
        <w:tc>
          <w:tcPr>
            <w:tcW w:w="7513" w:type="dxa"/>
          </w:tcPr>
          <w:p w:rsidR="00190163" w:rsidRDefault="00190163" w:rsidP="00076142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190163" w:rsidRDefault="00190163" w:rsidP="00190163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190163" w:rsidRPr="008D7852" w:rsidTr="00076142">
        <w:tc>
          <w:tcPr>
            <w:tcW w:w="7513" w:type="dxa"/>
          </w:tcPr>
          <w:p w:rsidR="00190163" w:rsidRDefault="00190163" w:rsidP="00076142">
            <w:pPr>
              <w:pStyle w:val="af0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190163" w:rsidRPr="008D7852" w:rsidRDefault="00190163" w:rsidP="00076142">
            <w:pPr>
              <w:pStyle w:val="af0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жизни- 1 балл;</w:t>
            </w:r>
          </w:p>
          <w:p w:rsidR="00190163" w:rsidRPr="008D7852" w:rsidRDefault="00190163" w:rsidP="007C048A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будет негативно сказываться на качестве жизни целевой группы населения- 3 балла;</w:t>
            </w:r>
          </w:p>
        </w:tc>
        <w:tc>
          <w:tcPr>
            <w:tcW w:w="1666" w:type="dxa"/>
            <w:vAlign w:val="center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190163" w:rsidRPr="008D7852" w:rsidTr="00076142">
        <w:tc>
          <w:tcPr>
            <w:tcW w:w="7513" w:type="dxa"/>
          </w:tcPr>
          <w:p w:rsidR="00190163" w:rsidRDefault="00190163" w:rsidP="00076142">
            <w:pPr>
              <w:pStyle w:val="af0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прямых </w:t>
            </w:r>
            <w:proofErr w:type="spellStart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190163" w:rsidRDefault="00190163" w:rsidP="00076142">
            <w:pPr>
              <w:pStyle w:val="af0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8B3843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8B3843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190163" w:rsidRPr="008D7852" w:rsidTr="00076142">
        <w:tc>
          <w:tcPr>
            <w:tcW w:w="7513" w:type="dxa"/>
          </w:tcPr>
          <w:p w:rsidR="00190163" w:rsidRPr="008D7852" w:rsidRDefault="00190163" w:rsidP="00076142">
            <w:pPr>
              <w:rPr>
                <w:sz w:val="23"/>
                <w:szCs w:val="23"/>
                <w:u w:val="single"/>
              </w:rPr>
            </w:pPr>
            <w:r w:rsidRPr="008D7852">
              <w:rPr>
                <w:sz w:val="23"/>
                <w:szCs w:val="23"/>
              </w:rPr>
              <w:t>4.</w:t>
            </w:r>
            <w:r w:rsidRPr="008D7852">
              <w:rPr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в составе инициативного предложения (проекта), напрямую не связанных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Наличие мероприятий, связанных с обустройством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6</w:t>
            </w:r>
          </w:p>
        </w:tc>
      </w:tr>
      <w:tr w:rsidR="00190163" w:rsidRPr="008D7852" w:rsidTr="00076142">
        <w:tc>
          <w:tcPr>
            <w:tcW w:w="7513" w:type="dxa"/>
          </w:tcPr>
          <w:p w:rsidR="00190163" w:rsidRPr="008D7852" w:rsidRDefault="00190163" w:rsidP="00076142">
            <w:pPr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5.</w:t>
            </w:r>
            <w:r w:rsidRPr="008D7852">
              <w:rPr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sz w:val="23"/>
                <w:szCs w:val="23"/>
                <w:u w:val="single"/>
              </w:rPr>
              <w:t>голосов</w:t>
            </w:r>
            <w:r w:rsidRPr="008D7852">
              <w:rPr>
                <w:sz w:val="23"/>
                <w:szCs w:val="23"/>
                <w:u w:val="single"/>
              </w:rPr>
              <w:t xml:space="preserve">, </w:t>
            </w:r>
            <w:r>
              <w:rPr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sz w:val="23"/>
                <w:szCs w:val="23"/>
                <w:u w:val="single"/>
              </w:rPr>
              <w:t>собран</w:t>
            </w:r>
            <w:r>
              <w:rPr>
                <w:sz w:val="23"/>
                <w:szCs w:val="23"/>
                <w:u w:val="single"/>
              </w:rPr>
              <w:t>иях за</w:t>
            </w:r>
            <w:r w:rsidRPr="008D7852">
              <w:rPr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sz w:val="23"/>
                <w:szCs w:val="23"/>
                <w:u w:val="single"/>
              </w:rPr>
              <w:t>)</w:t>
            </w:r>
            <w:r w:rsidRPr="008D7852">
              <w:rPr>
                <w:sz w:val="23"/>
                <w:szCs w:val="23"/>
              </w:rPr>
              <w:t>: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190163" w:rsidRPr="008D7852" w:rsidTr="00076142">
        <w:tc>
          <w:tcPr>
            <w:tcW w:w="7513" w:type="dxa"/>
          </w:tcPr>
          <w:p w:rsidR="00190163" w:rsidRDefault="00190163" w:rsidP="00190163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190163" w:rsidRPr="008D7852" w:rsidRDefault="00190163" w:rsidP="00190163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190163" w:rsidRPr="008D7852" w:rsidTr="00076142">
        <w:tc>
          <w:tcPr>
            <w:tcW w:w="7513" w:type="dxa"/>
          </w:tcPr>
          <w:p w:rsidR="00190163" w:rsidRDefault="00190163" w:rsidP="000761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Д</w:t>
            </w:r>
            <w:r w:rsidRPr="00981856">
              <w:rPr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sz w:val="23"/>
                <w:szCs w:val="23"/>
              </w:rPr>
              <w:t>реализации инициативного предложения (проекта)</w:t>
            </w:r>
            <w:r w:rsidRPr="00981856">
              <w:rPr>
                <w:sz w:val="23"/>
                <w:szCs w:val="23"/>
              </w:rPr>
              <w:t xml:space="preserve">- </w:t>
            </w:r>
          </w:p>
          <w:p w:rsidR="00190163" w:rsidRDefault="00190163" w:rsidP="000761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года -0 баллов;</w:t>
            </w:r>
          </w:p>
          <w:p w:rsidR="00190163" w:rsidRDefault="00190163" w:rsidP="000761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</w:t>
            </w:r>
            <w:r w:rsidRPr="0098185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 года до 3 лет- 2 балла</w:t>
            </w:r>
          </w:p>
          <w:p w:rsidR="00190163" w:rsidRPr="008D7852" w:rsidRDefault="00190163" w:rsidP="000761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свыше трех</w:t>
            </w:r>
            <w:r w:rsidRPr="00981856">
              <w:rPr>
                <w:sz w:val="23"/>
                <w:szCs w:val="23"/>
              </w:rPr>
              <w:t xml:space="preserve"> лет</w:t>
            </w:r>
            <w:r>
              <w:rPr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190163" w:rsidRPr="008D7852" w:rsidTr="00076142">
        <w:tc>
          <w:tcPr>
            <w:tcW w:w="7513" w:type="dxa"/>
          </w:tcPr>
          <w:p w:rsidR="00190163" w:rsidRPr="008D7852" w:rsidRDefault="00190163" w:rsidP="00076142">
            <w:pPr>
              <w:rPr>
                <w:sz w:val="23"/>
                <w:szCs w:val="23"/>
              </w:rPr>
            </w:pPr>
            <w:r w:rsidRPr="008D7852">
              <w:rPr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190163" w:rsidRPr="008D7852" w:rsidRDefault="00190163" w:rsidP="00076142">
            <w:pPr>
              <w:pStyle w:val="af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190163" w:rsidRDefault="00190163" w:rsidP="0019016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90163" w:rsidRPr="00D9322E" w:rsidRDefault="00190163" w:rsidP="0019016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190163" w:rsidRPr="00D9322E" w:rsidRDefault="00190163" w:rsidP="0019016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190163" w:rsidRPr="00D9322E" w:rsidRDefault="00190163" w:rsidP="0019016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</w:t>
      </w:r>
      <w:proofErr w:type="spellStart"/>
      <w:r w:rsidRPr="00D9322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9322E">
        <w:rPr>
          <w:rFonts w:ascii="Times New Roman" w:hAnsi="Times New Roman"/>
          <w:sz w:val="24"/>
          <w:szCs w:val="24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sz w:val="24"/>
          <w:szCs w:val="24"/>
        </w:rPr>
        <w:t xml:space="preserve"> и направляет участникам отбора. </w:t>
      </w:r>
    </w:p>
    <w:p w:rsidR="00190163" w:rsidRPr="00D9322E" w:rsidRDefault="00190163" w:rsidP="0019016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D9322E">
        <w:rPr>
          <w:rFonts w:ascii="Times New Roman" w:hAnsi="Times New Roman"/>
          <w:bCs/>
          <w:sz w:val="24"/>
          <w:szCs w:val="24"/>
        </w:rPr>
        <w:t>областного закона № 147-</w:t>
      </w:r>
      <w:r w:rsidR="007C048A" w:rsidRPr="00D9322E">
        <w:rPr>
          <w:rFonts w:ascii="Times New Roman" w:hAnsi="Times New Roman"/>
          <w:bCs/>
          <w:sz w:val="24"/>
          <w:szCs w:val="24"/>
        </w:rPr>
        <w:t xml:space="preserve">оз, </w:t>
      </w:r>
      <w:r w:rsidR="007C048A" w:rsidRPr="00D9322E">
        <w:rPr>
          <w:rFonts w:ascii="Times New Roman" w:hAnsi="Times New Roman"/>
          <w:sz w:val="24"/>
          <w:szCs w:val="24"/>
        </w:rPr>
        <w:t>при</w:t>
      </w:r>
      <w:r w:rsidRPr="00D9322E">
        <w:rPr>
          <w:rFonts w:ascii="Times New Roman" w:hAnsi="Times New Roman"/>
          <w:sz w:val="24"/>
          <w:szCs w:val="24"/>
        </w:rPr>
        <w:t xml:space="preserve"> условии предусмотренных бюджетных ассигнованиях на эти цели в </w:t>
      </w:r>
      <w:r w:rsidR="007C048A" w:rsidRPr="00D9322E">
        <w:rPr>
          <w:rFonts w:ascii="Times New Roman" w:hAnsi="Times New Roman"/>
          <w:sz w:val="24"/>
          <w:szCs w:val="24"/>
        </w:rPr>
        <w:t>бюджете муниципального</w:t>
      </w:r>
      <w:r w:rsidRPr="00D9322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i/>
          <w:sz w:val="24"/>
          <w:szCs w:val="24"/>
        </w:rPr>
        <w:t xml:space="preserve"> </w:t>
      </w:r>
      <w:r w:rsidRPr="00D9322E">
        <w:rPr>
          <w:rFonts w:ascii="Times New Roman" w:hAnsi="Times New Roman"/>
          <w:sz w:val="24"/>
          <w:szCs w:val="24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D9322E">
        <w:rPr>
          <w:rFonts w:ascii="Times New Roman" w:hAnsi="Times New Roman"/>
          <w:sz w:val="24"/>
          <w:szCs w:val="24"/>
        </w:rPr>
        <w:t>п.п</w:t>
      </w:r>
      <w:proofErr w:type="spellEnd"/>
      <w:r w:rsidRPr="00D9322E">
        <w:rPr>
          <w:rFonts w:ascii="Times New Roman" w:hAnsi="Times New Roman"/>
          <w:sz w:val="24"/>
          <w:szCs w:val="24"/>
        </w:rPr>
        <w:t xml:space="preserve">. 2.2. - 2.6. настоящего Порядка. </w:t>
      </w:r>
      <w:r w:rsidRPr="00D9322E">
        <w:rPr>
          <w:rFonts w:ascii="Times New Roman" w:hAnsi="Times New Roman"/>
          <w:sz w:val="24"/>
          <w:szCs w:val="24"/>
        </w:rPr>
        <w:lastRenderedPageBreak/>
        <w:t xml:space="preserve">Уведомление, а также сведения об объемах денежных средств, предусмотренных бюджетом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i/>
          <w:sz w:val="24"/>
          <w:szCs w:val="24"/>
        </w:rPr>
        <w:t xml:space="preserve"> </w:t>
      </w:r>
      <w:r w:rsidRPr="00D9322E">
        <w:rPr>
          <w:rFonts w:ascii="Times New Roman" w:hAnsi="Times New Roman"/>
          <w:sz w:val="24"/>
          <w:szCs w:val="24"/>
        </w:rPr>
        <w:t xml:space="preserve">на очередной финансовый год, размещаются на официальном сайте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sz w:val="24"/>
          <w:szCs w:val="24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190163" w:rsidRPr="00D9322E" w:rsidRDefault="00190163" w:rsidP="00190163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190163" w:rsidRPr="00D9322E" w:rsidRDefault="00190163" w:rsidP="00190163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22E">
        <w:rPr>
          <w:rFonts w:ascii="Times New Roman" w:hAnsi="Times New Roman"/>
          <w:b/>
          <w:color w:val="000000"/>
          <w:sz w:val="24"/>
          <w:szCs w:val="24"/>
        </w:rPr>
        <w:t>3. Региональный конкурсный отбор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sz w:val="24"/>
          <w:szCs w:val="24"/>
        </w:rPr>
        <w:t xml:space="preserve"> </w:t>
      </w:r>
      <w:r w:rsidRPr="00D9322E">
        <w:rPr>
          <w:rFonts w:ascii="Times New Roman" w:hAnsi="Times New Roman"/>
          <w:sz w:val="24"/>
          <w:szCs w:val="24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</w:t>
      </w:r>
      <w:r w:rsidR="007C048A" w:rsidRPr="00D9322E">
        <w:rPr>
          <w:rFonts w:ascii="Times New Roman" w:hAnsi="Times New Roman"/>
          <w:sz w:val="24"/>
          <w:szCs w:val="24"/>
        </w:rPr>
        <w:t>нормативными правовыми</w:t>
      </w:r>
      <w:r w:rsidRPr="00D9322E">
        <w:rPr>
          <w:rFonts w:ascii="Times New Roman" w:hAnsi="Times New Roman"/>
          <w:sz w:val="24"/>
          <w:szCs w:val="24"/>
        </w:rPr>
        <w:t xml:space="preserve">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D9322E">
        <w:rPr>
          <w:rFonts w:ascii="Times New Roman" w:hAnsi="Times New Roman"/>
          <w:bCs/>
          <w:sz w:val="24"/>
          <w:szCs w:val="24"/>
        </w:rPr>
        <w:t>№ 147-оз</w:t>
      </w:r>
      <w:r w:rsidRPr="00D9322E">
        <w:rPr>
          <w:rFonts w:ascii="Times New Roman" w:hAnsi="Times New Roman"/>
          <w:sz w:val="24"/>
          <w:szCs w:val="24"/>
        </w:rPr>
        <w:t>.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3.2. Результаты регионального конкурсного отбора Администрация размещает на официальном сайте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/>
          <w:sz w:val="24"/>
          <w:szCs w:val="24"/>
        </w:rPr>
        <w:t>, а также</w:t>
      </w:r>
      <w:r w:rsidRPr="00D9322E">
        <w:rPr>
          <w:rFonts w:ascii="Times New Roman" w:hAnsi="Times New Roman"/>
          <w:i/>
          <w:sz w:val="24"/>
          <w:szCs w:val="24"/>
        </w:rPr>
        <w:t xml:space="preserve"> </w:t>
      </w:r>
      <w:r w:rsidRPr="00D9322E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ind w:right="-5"/>
        <w:rPr>
          <w:rFonts w:ascii="Times New Roman" w:hAnsi="Times New Roman"/>
          <w:sz w:val="24"/>
          <w:szCs w:val="24"/>
        </w:rPr>
      </w:pPr>
      <w:r w:rsidRPr="00D9322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9322E">
        <w:rPr>
          <w:rFonts w:ascii="Times New Roman" w:hAnsi="Times New Roman"/>
          <w:sz w:val="24"/>
          <w:szCs w:val="24"/>
        </w:rPr>
        <w:tab/>
      </w:r>
    </w:p>
    <w:p w:rsidR="00190163" w:rsidRDefault="00190163" w:rsidP="00190163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190163" w:rsidRDefault="00190163" w:rsidP="00190163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190163" w:rsidRDefault="00190163" w:rsidP="00190163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190163" w:rsidRDefault="00190163" w:rsidP="00190163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190163" w:rsidRDefault="00190163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C048A" w:rsidRDefault="007C048A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9322E" w:rsidRDefault="00D9322E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9322E" w:rsidRDefault="00D9322E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9322E" w:rsidRDefault="00D9322E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9322E" w:rsidRDefault="00D9322E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9322E" w:rsidRDefault="00D9322E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C048A" w:rsidRDefault="007C048A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C048A" w:rsidRDefault="007C048A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C048A" w:rsidRDefault="007C048A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C048A" w:rsidRDefault="007C048A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C048A" w:rsidRDefault="007C048A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7C048A" w:rsidRDefault="007C048A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190163" w:rsidRDefault="00190163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0163" w:rsidRDefault="00190163" w:rsidP="0019016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190163" w:rsidRPr="00D9322E" w:rsidRDefault="00190163" w:rsidP="00190163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</w:t>
      </w:r>
    </w:p>
    <w:p w:rsidR="00190163" w:rsidRPr="00D9322E" w:rsidRDefault="00190163" w:rsidP="00190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0163" w:rsidRPr="00D9322E" w:rsidRDefault="00190163" w:rsidP="007C048A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«_____________» </w:t>
      </w:r>
      <w:r w:rsidRPr="00D9322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образовании)</w:t>
      </w:r>
      <w:r w:rsidRPr="00D9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63" w:rsidRPr="00D9322E" w:rsidRDefault="00190163" w:rsidP="007C048A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старосты _______</w:t>
      </w:r>
      <w:proofErr w:type="gramStart"/>
      <w:r w:rsidRPr="00D9322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9322E">
        <w:rPr>
          <w:rFonts w:ascii="Times New Roman" w:hAnsi="Times New Roman" w:cs="Times New Roman"/>
          <w:sz w:val="24"/>
          <w:szCs w:val="24"/>
        </w:rPr>
        <w:t>наименование сельского населённого пункта)/</w:t>
      </w:r>
    </w:p>
    <w:p w:rsidR="00190163" w:rsidRPr="00D9322E" w:rsidRDefault="00190163" w:rsidP="007C048A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председателя общественного совета части территории _______</w:t>
      </w:r>
      <w:proofErr w:type="gramStart"/>
      <w:r w:rsidRPr="00D9322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9322E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образования)</w:t>
      </w:r>
      <w:r w:rsidRPr="00D9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63" w:rsidRPr="00D9322E" w:rsidRDefault="00190163" w:rsidP="007C048A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(ФИО, контактные данные: номер телефона, адрес электронной почты)</w:t>
      </w:r>
    </w:p>
    <w:p w:rsidR="00190163" w:rsidRPr="00D9322E" w:rsidRDefault="00190163" w:rsidP="007C0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22E">
        <w:rPr>
          <w:rFonts w:ascii="Times New Roman" w:hAnsi="Times New Roman" w:cs="Times New Roman"/>
          <w:b/>
          <w:sz w:val="24"/>
          <w:szCs w:val="24"/>
        </w:rPr>
        <w:t xml:space="preserve">Инициативное предложение (проект) населения части территории муниципального образования </w:t>
      </w:r>
      <w:proofErr w:type="spellStart"/>
      <w:r w:rsidR="007C048A" w:rsidRPr="00D9322E">
        <w:rPr>
          <w:rFonts w:ascii="Times New Roman" w:hAnsi="Times New Roman" w:cs="Times New Roman"/>
          <w:b/>
          <w:bCs/>
          <w:sz w:val="24"/>
          <w:szCs w:val="24"/>
        </w:rPr>
        <w:t>Веревское</w:t>
      </w:r>
      <w:proofErr w:type="spellEnd"/>
      <w:r w:rsidR="007C048A" w:rsidRPr="00D9322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D9322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9322E">
        <w:rPr>
          <w:rFonts w:ascii="Times New Roman" w:hAnsi="Times New Roman" w:cs="Times New Roman"/>
          <w:b/>
          <w:sz w:val="24"/>
          <w:szCs w:val="24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1.</w:t>
      </w:r>
      <w:r w:rsidRPr="00D9322E">
        <w:rPr>
          <w:rFonts w:ascii="Times New Roman" w:hAnsi="Times New Roman" w:cs="Times New Roman"/>
          <w:sz w:val="24"/>
          <w:szCs w:val="24"/>
        </w:rPr>
        <w:tab/>
        <w:t>Название инициативного предложения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__________________________________________________________________2.</w:t>
      </w:r>
      <w:r w:rsidRPr="00D9322E">
        <w:rPr>
          <w:rFonts w:ascii="Times New Roman" w:hAnsi="Times New Roman" w:cs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3.</w:t>
      </w:r>
      <w:r w:rsidRPr="00D9322E">
        <w:rPr>
          <w:rFonts w:ascii="Times New Roman" w:hAnsi="Times New Roman" w:cs="Times New Roman"/>
          <w:sz w:val="24"/>
          <w:szCs w:val="24"/>
        </w:rPr>
        <w:tab/>
        <w:t xml:space="preserve">Отрасль (вопрос местного значения, в рамках которого реализуется инициативное </w:t>
      </w:r>
      <w:proofErr w:type="gramStart"/>
      <w:r w:rsidRPr="00D9322E">
        <w:rPr>
          <w:rFonts w:ascii="Times New Roman" w:hAnsi="Times New Roman" w:cs="Times New Roman"/>
          <w:sz w:val="24"/>
          <w:szCs w:val="24"/>
        </w:rPr>
        <w:t>предложение)_</w:t>
      </w:r>
      <w:proofErr w:type="gramEnd"/>
      <w:r w:rsidRPr="00D93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4.</w:t>
      </w:r>
      <w:r w:rsidRPr="00D9322E">
        <w:rPr>
          <w:rFonts w:ascii="Times New Roman" w:hAnsi="Times New Roman" w:cs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5.</w:t>
      </w:r>
      <w:r w:rsidRPr="00D9322E">
        <w:rPr>
          <w:rFonts w:ascii="Times New Roman" w:hAnsi="Times New Roman" w:cs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6.</w:t>
      </w:r>
      <w:r w:rsidRPr="00D9322E">
        <w:rPr>
          <w:rFonts w:ascii="Times New Roman" w:hAnsi="Times New Roman" w:cs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7.</w:t>
      </w:r>
      <w:r w:rsidRPr="00D932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322E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D9322E">
        <w:rPr>
          <w:rFonts w:ascii="Times New Roman" w:hAnsi="Times New Roman" w:cs="Times New Roman"/>
          <w:sz w:val="24"/>
          <w:szCs w:val="24"/>
        </w:rPr>
        <w:t xml:space="preserve"> (наименование, </w:t>
      </w:r>
      <w:proofErr w:type="gramStart"/>
      <w:r w:rsidRPr="00D9322E">
        <w:rPr>
          <w:rFonts w:ascii="Times New Roman" w:hAnsi="Times New Roman" w:cs="Times New Roman"/>
          <w:sz w:val="24"/>
          <w:szCs w:val="24"/>
        </w:rPr>
        <w:t>количество)_</w:t>
      </w:r>
      <w:proofErr w:type="gramEnd"/>
      <w:r w:rsidRPr="00D9322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90163" w:rsidRPr="00D9322E" w:rsidRDefault="00190163" w:rsidP="00190163">
      <w:r w:rsidRPr="00D9322E"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Приложение на         л.: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22E" w:rsidRDefault="00D9322E" w:rsidP="0019016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22E" w:rsidRDefault="00D9322E" w:rsidP="0019016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22E" w:rsidRDefault="00D9322E" w:rsidP="0019016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22E" w:rsidRDefault="00D9322E" w:rsidP="0019016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163" w:rsidRPr="00D9322E" w:rsidRDefault="00190163" w:rsidP="00190163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22E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gramStart"/>
      <w:r w:rsidRPr="00D9322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9322E">
        <w:rPr>
          <w:rFonts w:ascii="Times New Roman" w:hAnsi="Times New Roman" w:cs="Times New Roman"/>
          <w:i/>
          <w:sz w:val="24"/>
          <w:szCs w:val="24"/>
        </w:rPr>
        <w:t xml:space="preserve"> случае направления инициативного предложения старостой)</w:t>
      </w:r>
    </w:p>
    <w:p w:rsidR="00190163" w:rsidRPr="00D9322E" w:rsidRDefault="00190163" w:rsidP="0019016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«________» </w:t>
      </w:r>
      <w:r w:rsidRPr="00D9322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образовании);</w:t>
      </w:r>
    </w:p>
    <w:p w:rsidR="00190163" w:rsidRPr="00D9322E" w:rsidRDefault="00190163" w:rsidP="0019016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«_________» </w:t>
      </w:r>
      <w:r w:rsidRPr="00D9322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образовании)</w:t>
      </w:r>
      <w:r w:rsidRPr="00D9322E">
        <w:rPr>
          <w:rFonts w:ascii="Times New Roman" w:hAnsi="Times New Roman" w:cs="Times New Roman"/>
          <w:sz w:val="24"/>
          <w:szCs w:val="24"/>
        </w:rPr>
        <w:t>;</w:t>
      </w:r>
    </w:p>
    <w:p w:rsidR="00190163" w:rsidRPr="00D9322E" w:rsidRDefault="00190163" w:rsidP="0019016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 xml:space="preserve">материалы (документы), подтверждающие фото- и (или) </w:t>
      </w:r>
      <w:proofErr w:type="spellStart"/>
      <w:r w:rsidRPr="00D9322E">
        <w:rPr>
          <w:rFonts w:ascii="Times New Roman" w:hAnsi="Times New Roman" w:cs="Times New Roman"/>
          <w:sz w:val="24"/>
          <w:szCs w:val="24"/>
        </w:rPr>
        <w:t>видеофиксациию</w:t>
      </w:r>
      <w:proofErr w:type="spellEnd"/>
      <w:r w:rsidRPr="00D9322E">
        <w:rPr>
          <w:rFonts w:ascii="Times New Roman" w:hAnsi="Times New Roman" w:cs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190163" w:rsidRPr="00D9322E" w:rsidRDefault="00190163" w:rsidP="00190163">
      <w:pPr>
        <w:pStyle w:val="ConsPlusNormal"/>
        <w:numPr>
          <w:ilvl w:val="0"/>
          <w:numId w:val="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190163" w:rsidRPr="00D9322E" w:rsidRDefault="00190163" w:rsidP="00190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163" w:rsidRPr="00D9322E" w:rsidRDefault="00190163" w:rsidP="00190163">
      <w:pPr>
        <w:pStyle w:val="ConsPlusNormal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22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9322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9322E">
        <w:rPr>
          <w:rFonts w:ascii="Times New Roman" w:hAnsi="Times New Roman" w:cs="Times New Roman"/>
          <w:i/>
          <w:sz w:val="24"/>
          <w:szCs w:val="24"/>
        </w:rPr>
        <w:t xml:space="preserve"> случае направления инициативного предложения председателем общественного совета):</w:t>
      </w:r>
    </w:p>
    <w:p w:rsidR="00190163" w:rsidRPr="00D9322E" w:rsidRDefault="00190163" w:rsidP="00190163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190163" w:rsidRPr="00D9322E" w:rsidRDefault="00190163" w:rsidP="00190163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2. решения общественного совета об избрании председателя;</w:t>
      </w:r>
    </w:p>
    <w:p w:rsidR="00190163" w:rsidRPr="00D9322E" w:rsidRDefault="00190163" w:rsidP="00190163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«_________» </w:t>
      </w:r>
      <w:r w:rsidRPr="00D9322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образовании)</w:t>
      </w:r>
      <w:r w:rsidRPr="00D9322E">
        <w:rPr>
          <w:rFonts w:ascii="Times New Roman" w:hAnsi="Times New Roman" w:cs="Times New Roman"/>
          <w:sz w:val="24"/>
          <w:szCs w:val="24"/>
        </w:rPr>
        <w:t xml:space="preserve"> или протоколы заседаний общественных советов с участием населения части территории  муниципального образования «__________» </w:t>
      </w:r>
      <w:r w:rsidRPr="00D9322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образовании)</w:t>
      </w:r>
      <w:r w:rsidRPr="00D9322E">
        <w:rPr>
          <w:rFonts w:ascii="Times New Roman" w:hAnsi="Times New Roman" w:cs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«_________» </w:t>
      </w:r>
      <w:r w:rsidRPr="00D9322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образовании)</w:t>
      </w:r>
      <w:r w:rsidRPr="00D9322E">
        <w:rPr>
          <w:rFonts w:ascii="Times New Roman" w:hAnsi="Times New Roman" w:cs="Times New Roman"/>
          <w:sz w:val="24"/>
          <w:szCs w:val="24"/>
        </w:rPr>
        <w:t>;</w:t>
      </w:r>
    </w:p>
    <w:p w:rsidR="00190163" w:rsidRPr="00D9322E" w:rsidRDefault="00190163" w:rsidP="00190163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«_________» </w:t>
      </w:r>
      <w:r w:rsidRPr="00D9322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Pr="00D9322E">
        <w:rPr>
          <w:rFonts w:ascii="Times New Roman" w:hAnsi="Times New Roman" w:cs="Times New Roman"/>
          <w:sz w:val="24"/>
          <w:szCs w:val="24"/>
        </w:rPr>
        <w:t>;</w:t>
      </w:r>
    </w:p>
    <w:p w:rsidR="00A23B96" w:rsidRPr="00D9322E" w:rsidRDefault="00190163" w:rsidP="00D9322E">
      <w:pPr>
        <w:pStyle w:val="ConsPlusNormal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22E">
        <w:rPr>
          <w:rFonts w:ascii="Times New Roman" w:hAnsi="Times New Roman" w:cs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A23B96" w:rsidRPr="00D9322E" w:rsidSect="00190163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87" w:rsidRDefault="00765E87" w:rsidP="00205627">
      <w:r>
        <w:separator/>
      </w:r>
    </w:p>
  </w:endnote>
  <w:endnote w:type="continuationSeparator" w:id="0">
    <w:p w:rsidR="00765E87" w:rsidRDefault="00765E87" w:rsidP="002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FC" w:rsidRDefault="004904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22D">
      <w:rPr>
        <w:noProof/>
      </w:rPr>
      <w:t>8</w:t>
    </w:r>
    <w:r>
      <w:fldChar w:fldCharType="end"/>
    </w:r>
  </w:p>
  <w:p w:rsidR="00392BFC" w:rsidRDefault="00765E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FC" w:rsidRDefault="00765E87">
    <w:pPr>
      <w:pStyle w:val="a6"/>
      <w:jc w:val="right"/>
    </w:pPr>
  </w:p>
  <w:p w:rsidR="00392BFC" w:rsidRDefault="00765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87" w:rsidRDefault="00765E87" w:rsidP="00205627">
      <w:r>
        <w:separator/>
      </w:r>
    </w:p>
  </w:footnote>
  <w:footnote w:type="continuationSeparator" w:id="0">
    <w:p w:rsidR="00765E87" w:rsidRDefault="00765E87" w:rsidP="0020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937"/>
    <w:multiLevelType w:val="hybridMultilevel"/>
    <w:tmpl w:val="02CA6EBC"/>
    <w:lvl w:ilvl="0" w:tplc="0419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2C"/>
    <w:rsid w:val="000322C4"/>
    <w:rsid w:val="00033D2A"/>
    <w:rsid w:val="000B398C"/>
    <w:rsid w:val="000F322C"/>
    <w:rsid w:val="00127798"/>
    <w:rsid w:val="0017050B"/>
    <w:rsid w:val="00190163"/>
    <w:rsid w:val="00205627"/>
    <w:rsid w:val="003055C3"/>
    <w:rsid w:val="0044592C"/>
    <w:rsid w:val="004904C5"/>
    <w:rsid w:val="00621918"/>
    <w:rsid w:val="0072322D"/>
    <w:rsid w:val="00765E87"/>
    <w:rsid w:val="007941C5"/>
    <w:rsid w:val="007C048A"/>
    <w:rsid w:val="00802A93"/>
    <w:rsid w:val="008B5265"/>
    <w:rsid w:val="009C1B49"/>
    <w:rsid w:val="00A23B96"/>
    <w:rsid w:val="00D133B1"/>
    <w:rsid w:val="00D9322E"/>
    <w:rsid w:val="00DE08A3"/>
    <w:rsid w:val="00E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CC054-9752-417D-996B-BEC7C544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627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62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caption"/>
    <w:basedOn w:val="a"/>
    <w:qFormat/>
    <w:rsid w:val="0020562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A23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23B96"/>
  </w:style>
  <w:style w:type="paragraph" w:customStyle="1" w:styleId="ConsPlusTitle">
    <w:name w:val="ConsPlusTitle"/>
    <w:rsid w:val="00A2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Plain Text"/>
    <w:basedOn w:val="a"/>
    <w:link w:val="aa"/>
    <w:rsid w:val="00A23B96"/>
    <w:rPr>
      <w:rFonts w:ascii="Consolas" w:hAnsi="Consolas"/>
      <w:sz w:val="21"/>
      <w:szCs w:val="21"/>
      <w:lang w:val="x-none" w:eastAsia="x-none"/>
    </w:rPr>
  </w:style>
  <w:style w:type="character" w:customStyle="1" w:styleId="aa">
    <w:name w:val="Текст Знак"/>
    <w:basedOn w:val="a0"/>
    <w:link w:val="a9"/>
    <w:rsid w:val="00A23B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b">
    <w:name w:val="Body Text Indent"/>
    <w:basedOn w:val="a"/>
    <w:link w:val="ac"/>
    <w:rsid w:val="00A23B96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A23B9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A23B96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23B9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aliases w:val="Знак"/>
    <w:basedOn w:val="a"/>
    <w:link w:val="ae"/>
    <w:uiPriority w:val="99"/>
    <w:qFormat/>
    <w:rsid w:val="00190163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e">
    <w:name w:val="Название Знак"/>
    <w:aliases w:val="Знак Знак"/>
    <w:basedOn w:val="a0"/>
    <w:link w:val="ad"/>
    <w:uiPriority w:val="99"/>
    <w:rsid w:val="00190163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99"/>
    <w:qFormat/>
    <w:rsid w:val="0019016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190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232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3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2019-04-01T06:30:00Z</cp:lastPrinted>
  <dcterms:created xsi:type="dcterms:W3CDTF">2019-04-01T06:31:00Z</dcterms:created>
  <dcterms:modified xsi:type="dcterms:W3CDTF">2019-04-01T06:31:00Z</dcterms:modified>
</cp:coreProperties>
</file>