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96" w:rsidRDefault="00BC078F" w:rsidP="00BC078F">
      <w:pPr>
        <w:tabs>
          <w:tab w:val="left" w:pos="6340"/>
          <w:tab w:val="left" w:pos="9195"/>
        </w:tabs>
        <w:spacing w:after="0"/>
        <w:ind w:left="-284" w:right="425"/>
        <w:jc w:val="right"/>
        <w:rPr>
          <w:b/>
          <w:bCs/>
          <w:szCs w:val="24"/>
        </w:rPr>
      </w:pPr>
      <w:r>
        <w:rPr>
          <w:b/>
          <w:bCs/>
          <w:szCs w:val="24"/>
        </w:rPr>
        <w:tab/>
      </w:r>
      <w:r>
        <w:rPr>
          <w:b/>
          <w:bCs/>
          <w:szCs w:val="24"/>
        </w:rPr>
        <w:tab/>
      </w:r>
    </w:p>
    <w:p w:rsidR="004C5C96" w:rsidRDefault="004C5C96" w:rsidP="003533F7">
      <w:pPr>
        <w:tabs>
          <w:tab w:val="left" w:pos="6340"/>
        </w:tabs>
        <w:spacing w:after="0"/>
        <w:ind w:left="-284" w:right="425"/>
        <w:jc w:val="center"/>
        <w:rPr>
          <w:b/>
          <w:bCs/>
          <w:szCs w:val="24"/>
        </w:rPr>
      </w:pPr>
    </w:p>
    <w:p w:rsidR="0090297C" w:rsidRDefault="003533F7" w:rsidP="003533F7">
      <w:pPr>
        <w:tabs>
          <w:tab w:val="left" w:pos="6340"/>
        </w:tabs>
        <w:spacing w:after="0"/>
        <w:ind w:left="-284" w:right="425"/>
        <w:jc w:val="center"/>
        <w:rPr>
          <w:b/>
          <w:bCs/>
          <w:szCs w:val="24"/>
        </w:rPr>
      </w:pPr>
      <w:r>
        <w:rPr>
          <w:b/>
          <w:bCs/>
          <w:szCs w:val="24"/>
        </w:rPr>
        <w:t xml:space="preserve">    </w:t>
      </w:r>
      <w:r w:rsidR="0090297C">
        <w:rPr>
          <w:noProof/>
          <w:lang w:eastAsia="ru-RU"/>
        </w:rPr>
        <w:drawing>
          <wp:inline distT="0" distB="0" distL="0" distR="0">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Pr>
          <w:b/>
          <w:bCs/>
          <w:szCs w:val="24"/>
        </w:rPr>
        <w:t xml:space="preserve">  </w:t>
      </w:r>
    </w:p>
    <w:p w:rsidR="003533F7" w:rsidRPr="003533F7" w:rsidRDefault="003533F7" w:rsidP="003533F7">
      <w:pPr>
        <w:tabs>
          <w:tab w:val="left" w:pos="6340"/>
        </w:tabs>
        <w:spacing w:after="0"/>
        <w:ind w:left="-284" w:right="425"/>
        <w:jc w:val="center"/>
        <w:rPr>
          <w:b/>
          <w:bCs/>
          <w:szCs w:val="24"/>
        </w:rPr>
      </w:pPr>
      <w:r w:rsidRPr="003533F7">
        <w:rPr>
          <w:b/>
          <w:bCs/>
          <w:szCs w:val="24"/>
        </w:rPr>
        <w:t>СОВЕТ ДЕПУТАТОВ</w:t>
      </w:r>
    </w:p>
    <w:p w:rsidR="003533F7" w:rsidRPr="003533F7" w:rsidRDefault="003533F7" w:rsidP="003533F7">
      <w:pPr>
        <w:pStyle w:val="a7"/>
        <w:ind w:left="-284" w:right="-93"/>
        <w:rPr>
          <w:b/>
          <w:bCs/>
          <w:sz w:val="24"/>
          <w:szCs w:val="24"/>
        </w:rPr>
      </w:pPr>
      <w:r w:rsidRPr="003533F7">
        <w:rPr>
          <w:b/>
          <w:bCs/>
          <w:sz w:val="24"/>
          <w:szCs w:val="24"/>
        </w:rPr>
        <w:t>МО ВЕРЕВСКОЕ СЕЛЬСКОЕ ПОСЕЛЕНИЕ</w:t>
      </w:r>
    </w:p>
    <w:p w:rsidR="003533F7" w:rsidRPr="003533F7" w:rsidRDefault="003533F7" w:rsidP="003533F7">
      <w:pPr>
        <w:pStyle w:val="a7"/>
        <w:ind w:left="-284" w:right="-93"/>
        <w:rPr>
          <w:b/>
          <w:bCs/>
          <w:sz w:val="24"/>
          <w:szCs w:val="24"/>
        </w:rPr>
      </w:pPr>
      <w:r w:rsidRPr="003533F7">
        <w:rPr>
          <w:b/>
          <w:bCs/>
          <w:sz w:val="24"/>
          <w:szCs w:val="24"/>
        </w:rPr>
        <w:t xml:space="preserve">ГАТЧИНСКОГО МУНИЦИПАЛЬНОГО РАЙОНА </w:t>
      </w:r>
    </w:p>
    <w:p w:rsidR="003533F7" w:rsidRPr="003533F7" w:rsidRDefault="003533F7" w:rsidP="003533F7">
      <w:pPr>
        <w:pStyle w:val="a7"/>
        <w:ind w:left="-284" w:right="-93"/>
        <w:rPr>
          <w:b/>
          <w:bCs/>
          <w:sz w:val="24"/>
          <w:szCs w:val="24"/>
        </w:rPr>
      </w:pPr>
      <w:r w:rsidRPr="003533F7">
        <w:rPr>
          <w:b/>
          <w:bCs/>
          <w:sz w:val="24"/>
          <w:szCs w:val="24"/>
        </w:rPr>
        <w:t xml:space="preserve"> ЛЕНИНГРАДСКОЙ ОБЛАСТИ</w:t>
      </w:r>
    </w:p>
    <w:p w:rsidR="003533F7" w:rsidRPr="003533F7" w:rsidRDefault="00BC078F" w:rsidP="003533F7">
      <w:pPr>
        <w:pStyle w:val="a5"/>
        <w:ind w:left="-284" w:right="-1"/>
        <w:jc w:val="center"/>
        <w:rPr>
          <w:b/>
        </w:rPr>
      </w:pPr>
      <w:r>
        <w:rPr>
          <w:b/>
        </w:rPr>
        <w:t>ЧЕТВЕРТЫЙ</w:t>
      </w:r>
      <w:r w:rsidR="003533F7" w:rsidRPr="003533F7">
        <w:rPr>
          <w:b/>
        </w:rPr>
        <w:t xml:space="preserve"> СОЗЫВ</w:t>
      </w:r>
    </w:p>
    <w:p w:rsidR="003533F7" w:rsidRPr="003533F7" w:rsidRDefault="003533F7" w:rsidP="003533F7">
      <w:pPr>
        <w:pStyle w:val="1"/>
        <w:ind w:left="-284" w:right="49"/>
      </w:pPr>
      <w:r w:rsidRPr="003533F7">
        <w:t xml:space="preserve">   Р Е Ш Е Н И Е </w:t>
      </w:r>
    </w:p>
    <w:p w:rsidR="003533F7" w:rsidRPr="003533F7" w:rsidRDefault="003533F7" w:rsidP="003533F7">
      <w:pPr>
        <w:rPr>
          <w:szCs w:val="24"/>
        </w:rPr>
      </w:pPr>
    </w:p>
    <w:p w:rsidR="003533F7" w:rsidRPr="00961DC7" w:rsidRDefault="00961DC7" w:rsidP="003533F7">
      <w:pPr>
        <w:pStyle w:val="a7"/>
        <w:ind w:left="-142" w:right="-93"/>
        <w:jc w:val="left"/>
        <w:rPr>
          <w:b/>
          <w:sz w:val="24"/>
          <w:szCs w:val="24"/>
        </w:rPr>
      </w:pPr>
      <w:r>
        <w:rPr>
          <w:b/>
          <w:sz w:val="24"/>
          <w:szCs w:val="24"/>
        </w:rPr>
        <w:t xml:space="preserve"> </w:t>
      </w:r>
      <w:r w:rsidR="001F2394" w:rsidRPr="00961DC7">
        <w:rPr>
          <w:b/>
          <w:sz w:val="24"/>
          <w:szCs w:val="24"/>
        </w:rPr>
        <w:t>«</w:t>
      </w:r>
      <w:r w:rsidR="00BC078F">
        <w:rPr>
          <w:b/>
          <w:sz w:val="24"/>
          <w:szCs w:val="24"/>
        </w:rPr>
        <w:t>10</w:t>
      </w:r>
      <w:r w:rsidR="001F2394" w:rsidRPr="00961DC7">
        <w:rPr>
          <w:b/>
          <w:sz w:val="24"/>
          <w:szCs w:val="24"/>
        </w:rPr>
        <w:t xml:space="preserve">» </w:t>
      </w:r>
      <w:r w:rsidR="00BC078F">
        <w:rPr>
          <w:b/>
          <w:sz w:val="24"/>
          <w:szCs w:val="24"/>
        </w:rPr>
        <w:t>июн</w:t>
      </w:r>
      <w:r w:rsidR="001F2394" w:rsidRPr="00961DC7">
        <w:rPr>
          <w:b/>
          <w:sz w:val="24"/>
          <w:szCs w:val="24"/>
        </w:rPr>
        <w:t>я</w:t>
      </w:r>
      <w:r w:rsidR="003533F7" w:rsidRPr="00961DC7">
        <w:rPr>
          <w:b/>
          <w:sz w:val="24"/>
          <w:szCs w:val="24"/>
        </w:rPr>
        <w:t xml:space="preserve"> 20</w:t>
      </w:r>
      <w:r w:rsidR="00BC078F">
        <w:rPr>
          <w:b/>
          <w:sz w:val="24"/>
          <w:szCs w:val="24"/>
        </w:rPr>
        <w:t>21</w:t>
      </w:r>
      <w:r w:rsidR="003533F7" w:rsidRPr="00961DC7">
        <w:rPr>
          <w:b/>
          <w:sz w:val="24"/>
          <w:szCs w:val="24"/>
        </w:rPr>
        <w:t xml:space="preserve"> г.                                                                           </w:t>
      </w:r>
      <w:r w:rsidR="001F2394" w:rsidRPr="00961DC7">
        <w:rPr>
          <w:b/>
          <w:sz w:val="24"/>
          <w:szCs w:val="24"/>
        </w:rPr>
        <w:t xml:space="preserve">                                            </w:t>
      </w:r>
      <w:r w:rsidR="006F6623">
        <w:rPr>
          <w:b/>
          <w:sz w:val="24"/>
          <w:szCs w:val="24"/>
        </w:rPr>
        <w:t xml:space="preserve">             №80</w:t>
      </w:r>
      <w:r w:rsidR="003533F7" w:rsidRPr="00961DC7">
        <w:rPr>
          <w:b/>
          <w:sz w:val="24"/>
          <w:szCs w:val="24"/>
        </w:rPr>
        <w:t xml:space="preserve">                                            </w:t>
      </w:r>
    </w:p>
    <w:p w:rsidR="003533F7" w:rsidRPr="003533F7" w:rsidRDefault="003533F7" w:rsidP="003533F7">
      <w:pPr>
        <w:tabs>
          <w:tab w:val="left" w:pos="-1980"/>
        </w:tabs>
        <w:ind w:left="540" w:right="360"/>
        <w:jc w:val="center"/>
        <w:rPr>
          <w:szCs w:val="24"/>
        </w:rPr>
      </w:pPr>
    </w:p>
    <w:p w:rsidR="003533F7" w:rsidRDefault="00BC078F" w:rsidP="003533F7">
      <w:pPr>
        <w:pStyle w:val="2"/>
        <w:tabs>
          <w:tab w:val="left" w:pos="708"/>
        </w:tabs>
        <w:spacing w:line="240" w:lineRule="auto"/>
        <w:ind w:right="4675"/>
        <w:jc w:val="both"/>
        <w:rPr>
          <w:b/>
        </w:rPr>
      </w:pPr>
      <w:r>
        <w:rPr>
          <w:b/>
        </w:rPr>
        <w:t xml:space="preserve">О внесении изменений в решение совета депутатов МО </w:t>
      </w:r>
      <w:proofErr w:type="spellStart"/>
      <w:r>
        <w:rPr>
          <w:b/>
        </w:rPr>
        <w:t>Веревское</w:t>
      </w:r>
      <w:proofErr w:type="spellEnd"/>
      <w:r>
        <w:rPr>
          <w:b/>
        </w:rPr>
        <w:t xml:space="preserve"> сельское поселение от 30.11.2017 года №138 (173) </w:t>
      </w:r>
      <w:r w:rsidR="003533F7" w:rsidRPr="001F2394">
        <w:rPr>
          <w:b/>
        </w:rPr>
        <w:t xml:space="preserve">«Об утверждении Положения о порядке создания и содержания мест погребения, организации похоронного дела в </w:t>
      </w:r>
      <w:proofErr w:type="spellStart"/>
      <w:r w:rsidR="003533F7" w:rsidRPr="001F2394">
        <w:rPr>
          <w:b/>
        </w:rPr>
        <w:t>Веревском</w:t>
      </w:r>
      <w:proofErr w:type="spellEnd"/>
      <w:r w:rsidR="003533F7" w:rsidRPr="001F2394">
        <w:rPr>
          <w:b/>
        </w:rPr>
        <w:t xml:space="preserve"> сельском поселении» </w:t>
      </w:r>
    </w:p>
    <w:p w:rsidR="001F2394" w:rsidRPr="001F2394" w:rsidRDefault="001F2394" w:rsidP="003533F7">
      <w:pPr>
        <w:pStyle w:val="2"/>
        <w:tabs>
          <w:tab w:val="left" w:pos="708"/>
        </w:tabs>
        <w:spacing w:line="240" w:lineRule="auto"/>
        <w:ind w:right="4675"/>
        <w:jc w:val="both"/>
        <w:rPr>
          <w:b/>
        </w:rPr>
      </w:pPr>
    </w:p>
    <w:p w:rsidR="003533F7" w:rsidRPr="003533F7" w:rsidRDefault="003533F7" w:rsidP="003533F7">
      <w:pPr>
        <w:jc w:val="both"/>
        <w:rPr>
          <w:szCs w:val="24"/>
        </w:rPr>
      </w:pPr>
      <w:r w:rsidRPr="003533F7">
        <w:rPr>
          <w:szCs w:val="24"/>
        </w:rPr>
        <w:t xml:space="preserve">        На основании Федеральн</w:t>
      </w:r>
      <w:r>
        <w:rPr>
          <w:szCs w:val="24"/>
        </w:rPr>
        <w:t>ого</w:t>
      </w:r>
      <w:r w:rsidRPr="003533F7">
        <w:rPr>
          <w:szCs w:val="24"/>
        </w:rPr>
        <w:t xml:space="preserve"> закон</w:t>
      </w:r>
      <w:r>
        <w:rPr>
          <w:szCs w:val="24"/>
        </w:rPr>
        <w:t>а</w:t>
      </w:r>
      <w:r w:rsidRPr="003533F7">
        <w:rPr>
          <w:szCs w:val="24"/>
        </w:rPr>
        <w:t xml:space="preserve"> от 12 января 1996 года №8-ФЗ "О погребении и похоронном деле", </w:t>
      </w:r>
      <w:r w:rsidRPr="003533F7">
        <w:rPr>
          <w:iCs/>
          <w:szCs w:val="24"/>
        </w:rPr>
        <w:t>Указ</w:t>
      </w:r>
      <w:r>
        <w:rPr>
          <w:iCs/>
          <w:szCs w:val="24"/>
        </w:rPr>
        <w:t>а</w:t>
      </w:r>
      <w:r w:rsidRPr="003533F7">
        <w:rPr>
          <w:iCs/>
          <w:szCs w:val="24"/>
        </w:rPr>
        <w:t xml:space="preserve"> Президента Российской Федерации от 29.06.1996 №1001 "О гарантиях прав граждан на предоставление услуг по погребению умерших"</w:t>
      </w:r>
      <w:r w:rsidRPr="003533F7">
        <w:rPr>
          <w:szCs w:val="24"/>
        </w:rPr>
        <w:t xml:space="preserve">, руководствуясь </w:t>
      </w:r>
      <w:r w:rsidR="00BC078F">
        <w:rPr>
          <w:szCs w:val="24"/>
        </w:rPr>
        <w:t xml:space="preserve">постановлением правительства Ленинградской области от 14.01.2021 №2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 </w:t>
      </w:r>
      <w:r w:rsidRPr="003533F7">
        <w:rPr>
          <w:szCs w:val="24"/>
        </w:rPr>
        <w:t xml:space="preserve">Уставом МО </w:t>
      </w:r>
      <w:proofErr w:type="spellStart"/>
      <w:r w:rsidRPr="003533F7">
        <w:rPr>
          <w:szCs w:val="24"/>
        </w:rPr>
        <w:t>Веревское</w:t>
      </w:r>
      <w:proofErr w:type="spellEnd"/>
      <w:r w:rsidRPr="003533F7">
        <w:rPr>
          <w:szCs w:val="24"/>
        </w:rPr>
        <w:t xml:space="preserve"> сельское поселение Гатчинского муниципального района Ленинградской области,</w:t>
      </w:r>
    </w:p>
    <w:p w:rsidR="003533F7" w:rsidRPr="003533F7" w:rsidRDefault="003533F7" w:rsidP="003533F7">
      <w:pPr>
        <w:ind w:right="-5"/>
        <w:jc w:val="center"/>
        <w:rPr>
          <w:b/>
          <w:szCs w:val="24"/>
        </w:rPr>
      </w:pPr>
      <w:r w:rsidRPr="003533F7">
        <w:rPr>
          <w:b/>
          <w:szCs w:val="24"/>
        </w:rPr>
        <w:t xml:space="preserve">Совет депутатов МО </w:t>
      </w:r>
      <w:proofErr w:type="spellStart"/>
      <w:r w:rsidRPr="003533F7">
        <w:rPr>
          <w:b/>
          <w:szCs w:val="24"/>
        </w:rPr>
        <w:t>Веревское</w:t>
      </w:r>
      <w:proofErr w:type="spellEnd"/>
      <w:r w:rsidRPr="003533F7">
        <w:rPr>
          <w:b/>
          <w:szCs w:val="24"/>
        </w:rPr>
        <w:t xml:space="preserve"> сельское поселение</w:t>
      </w:r>
    </w:p>
    <w:p w:rsidR="003533F7" w:rsidRPr="003533F7" w:rsidRDefault="003533F7" w:rsidP="003533F7">
      <w:pPr>
        <w:ind w:right="-5"/>
        <w:jc w:val="center"/>
        <w:rPr>
          <w:b/>
          <w:szCs w:val="24"/>
        </w:rPr>
      </w:pPr>
      <w:r w:rsidRPr="003533F7">
        <w:rPr>
          <w:b/>
          <w:szCs w:val="24"/>
        </w:rPr>
        <w:t xml:space="preserve"> Р Е Ш И Л: </w:t>
      </w:r>
    </w:p>
    <w:p w:rsidR="003533F7" w:rsidRPr="003533F7" w:rsidRDefault="003533F7" w:rsidP="003533F7">
      <w:pPr>
        <w:pStyle w:val="2"/>
        <w:tabs>
          <w:tab w:val="left" w:pos="-2340"/>
        </w:tabs>
        <w:spacing w:after="0" w:line="240" w:lineRule="auto"/>
        <w:ind w:right="-5" w:firstLine="540"/>
        <w:jc w:val="both"/>
      </w:pPr>
      <w:r w:rsidRPr="003533F7">
        <w:t xml:space="preserve">1. </w:t>
      </w:r>
      <w:r w:rsidR="00BC078F">
        <w:t xml:space="preserve">Внести изменения в </w:t>
      </w:r>
      <w:r>
        <w:t xml:space="preserve">Положение о порядке создания и содержания мест погребения, организации похоронного дела в </w:t>
      </w:r>
      <w:proofErr w:type="spellStart"/>
      <w:r>
        <w:t>Веревском</w:t>
      </w:r>
      <w:proofErr w:type="spellEnd"/>
      <w:r>
        <w:t xml:space="preserve"> сельском поселении</w:t>
      </w:r>
      <w:r w:rsidR="00BC078F">
        <w:t xml:space="preserve">, утвержденного решением совета депутатов МО </w:t>
      </w:r>
      <w:proofErr w:type="spellStart"/>
      <w:r w:rsidR="00BC078F">
        <w:t>Веревское</w:t>
      </w:r>
      <w:proofErr w:type="spellEnd"/>
      <w:r w:rsidR="00BC078F">
        <w:t xml:space="preserve"> сельское поселение от 30.11.2017 №138 (173), согласно Приложению</w:t>
      </w:r>
      <w:r w:rsidRPr="003533F7">
        <w:t>.</w:t>
      </w:r>
    </w:p>
    <w:p w:rsidR="003533F7" w:rsidRPr="003533F7" w:rsidRDefault="003533F7" w:rsidP="00BC078F">
      <w:pPr>
        <w:autoSpaceDE w:val="0"/>
        <w:autoSpaceDN w:val="0"/>
        <w:adjustRightInd w:val="0"/>
        <w:spacing w:after="0"/>
        <w:ind w:firstLine="540"/>
        <w:jc w:val="both"/>
      </w:pPr>
      <w:r w:rsidRPr="003533F7">
        <w:rPr>
          <w:szCs w:val="24"/>
        </w:rPr>
        <w:t xml:space="preserve">2. </w:t>
      </w:r>
      <w:r w:rsidRPr="003533F7">
        <w:t xml:space="preserve">Настоящее решение вступает в силу со дня официального опубликования в </w:t>
      </w:r>
      <w:r w:rsidR="00BC078F">
        <w:t>периодическом печатном издании «</w:t>
      </w:r>
      <w:proofErr w:type="spellStart"/>
      <w:r w:rsidR="00BC078F">
        <w:t>Веревский</w:t>
      </w:r>
      <w:proofErr w:type="spellEnd"/>
      <w:r w:rsidR="00BC078F">
        <w:t xml:space="preserve"> Вестник»</w:t>
      </w:r>
      <w:r w:rsidRPr="003533F7">
        <w:t xml:space="preserve"> и подлежит размещению на официальном сайте администрации </w:t>
      </w:r>
      <w:proofErr w:type="spellStart"/>
      <w:r w:rsidRPr="003533F7">
        <w:t>Веревского</w:t>
      </w:r>
      <w:proofErr w:type="spellEnd"/>
      <w:r w:rsidRPr="003533F7">
        <w:t xml:space="preserve"> сельского поселения Гатчинского муниципального района Ленинградской области.</w:t>
      </w:r>
    </w:p>
    <w:p w:rsidR="003533F7" w:rsidRPr="003533F7" w:rsidRDefault="003533F7" w:rsidP="003533F7">
      <w:pPr>
        <w:ind w:right="-5" w:firstLine="540"/>
        <w:jc w:val="both"/>
        <w:rPr>
          <w:szCs w:val="24"/>
        </w:rPr>
      </w:pPr>
    </w:p>
    <w:p w:rsidR="003533F7" w:rsidRPr="003533F7" w:rsidRDefault="003533F7" w:rsidP="003533F7">
      <w:pPr>
        <w:ind w:right="-5" w:firstLine="540"/>
        <w:jc w:val="both"/>
        <w:rPr>
          <w:szCs w:val="24"/>
        </w:rPr>
      </w:pPr>
    </w:p>
    <w:p w:rsidR="003533F7" w:rsidRPr="00E2017C" w:rsidRDefault="003533F7" w:rsidP="00830446">
      <w:pPr>
        <w:spacing w:after="0"/>
        <w:ind w:right="-5"/>
        <w:jc w:val="both"/>
        <w:rPr>
          <w:b/>
          <w:szCs w:val="24"/>
        </w:rPr>
      </w:pPr>
      <w:r w:rsidRPr="00E2017C">
        <w:rPr>
          <w:b/>
          <w:szCs w:val="24"/>
        </w:rPr>
        <w:t>Глава МО</w:t>
      </w:r>
    </w:p>
    <w:p w:rsidR="003533F7" w:rsidRPr="00E2017C" w:rsidRDefault="003533F7" w:rsidP="00830446">
      <w:pPr>
        <w:spacing w:after="0"/>
        <w:ind w:right="-5"/>
        <w:jc w:val="both"/>
        <w:rPr>
          <w:b/>
          <w:szCs w:val="24"/>
        </w:rPr>
      </w:pPr>
      <w:proofErr w:type="spellStart"/>
      <w:r w:rsidRPr="00E2017C">
        <w:rPr>
          <w:b/>
          <w:szCs w:val="24"/>
        </w:rPr>
        <w:t>Веревское</w:t>
      </w:r>
      <w:proofErr w:type="spellEnd"/>
      <w:r w:rsidRPr="00E2017C">
        <w:rPr>
          <w:b/>
          <w:szCs w:val="24"/>
        </w:rPr>
        <w:t xml:space="preserve"> сельское поселение                                                    </w:t>
      </w:r>
      <w:r w:rsidR="001F2394" w:rsidRPr="00E2017C">
        <w:rPr>
          <w:b/>
          <w:szCs w:val="24"/>
        </w:rPr>
        <w:t xml:space="preserve">                                       </w:t>
      </w:r>
      <w:r w:rsidR="00E2017C">
        <w:rPr>
          <w:b/>
          <w:szCs w:val="24"/>
        </w:rPr>
        <w:t xml:space="preserve">   </w:t>
      </w:r>
      <w:r w:rsidRPr="00E2017C">
        <w:rPr>
          <w:b/>
          <w:szCs w:val="24"/>
        </w:rPr>
        <w:t>Д. В. Макеев</w:t>
      </w:r>
    </w:p>
    <w:p w:rsidR="003533F7" w:rsidRPr="00E2017C" w:rsidRDefault="003533F7" w:rsidP="003533F7">
      <w:pPr>
        <w:ind w:right="-5"/>
        <w:jc w:val="both"/>
        <w:rPr>
          <w:b/>
          <w:szCs w:val="24"/>
        </w:rPr>
      </w:pPr>
    </w:p>
    <w:p w:rsidR="00112C35" w:rsidRDefault="00E70895" w:rsidP="00112C35">
      <w:pPr>
        <w:pStyle w:val="ConsPlusNormal"/>
        <w:jc w:val="right"/>
        <w:outlineLvl w:val="0"/>
      </w:pPr>
      <w:bookmarkStart w:id="0" w:name="_GoBack"/>
      <w:bookmarkEnd w:id="0"/>
      <w:r>
        <w:lastRenderedPageBreak/>
        <w:t>Приложение</w:t>
      </w:r>
    </w:p>
    <w:p w:rsidR="00112C35" w:rsidRDefault="00E70895" w:rsidP="00822004">
      <w:pPr>
        <w:pStyle w:val="ConsPlusNormal"/>
        <w:jc w:val="right"/>
      </w:pPr>
      <w:r>
        <w:t xml:space="preserve"> к </w:t>
      </w:r>
      <w:r w:rsidR="00822004">
        <w:t>РСД</w:t>
      </w:r>
      <w:r w:rsidR="001F2394">
        <w:t xml:space="preserve"> №</w:t>
      </w:r>
      <w:r w:rsidR="006F6623">
        <w:t>80</w:t>
      </w:r>
      <w:r w:rsidR="00BC078F">
        <w:t xml:space="preserve"> </w:t>
      </w:r>
      <w:r w:rsidR="001F2394">
        <w:t xml:space="preserve">от </w:t>
      </w:r>
      <w:r w:rsidR="00BC078F">
        <w:t>10.06.2021</w:t>
      </w:r>
    </w:p>
    <w:p w:rsidR="00112C35" w:rsidRDefault="00112C35" w:rsidP="00112C35">
      <w:pPr>
        <w:pStyle w:val="ConsPlusNormal"/>
        <w:jc w:val="center"/>
      </w:pPr>
    </w:p>
    <w:p w:rsidR="00112C35" w:rsidRPr="00E2017C" w:rsidRDefault="00112C35" w:rsidP="00112C35">
      <w:pPr>
        <w:pStyle w:val="ConsPlusNormal"/>
        <w:ind w:firstLine="540"/>
        <w:jc w:val="both"/>
        <w:rPr>
          <w:b/>
        </w:rPr>
      </w:pPr>
    </w:p>
    <w:p w:rsidR="00112C35" w:rsidRPr="00E2017C" w:rsidRDefault="00112C35" w:rsidP="00112C35">
      <w:pPr>
        <w:pStyle w:val="ConsPlusNormal"/>
        <w:jc w:val="center"/>
        <w:rPr>
          <w:b/>
          <w:bCs/>
        </w:rPr>
      </w:pPr>
      <w:r w:rsidRPr="00E2017C">
        <w:rPr>
          <w:b/>
          <w:bCs/>
        </w:rPr>
        <w:t>ПОЛОЖЕНИЕ</w:t>
      </w:r>
    </w:p>
    <w:p w:rsidR="00112C35" w:rsidRPr="00E2017C" w:rsidRDefault="00112C35" w:rsidP="00112C35">
      <w:pPr>
        <w:pStyle w:val="ConsPlusNormal"/>
        <w:jc w:val="center"/>
        <w:rPr>
          <w:b/>
          <w:bCs/>
        </w:rPr>
      </w:pPr>
      <w:r w:rsidRPr="00E2017C">
        <w:rPr>
          <w:b/>
          <w:bCs/>
        </w:rPr>
        <w:t>О ПОРЯДКЕ СОЗДАНИЯ И СОДЕРЖАНИЯ МЕСТ ПОГРЕБЕНИЯ</w:t>
      </w:r>
      <w:r w:rsidR="000C0624" w:rsidRPr="00E2017C">
        <w:rPr>
          <w:b/>
          <w:bCs/>
        </w:rPr>
        <w:t xml:space="preserve">, ОРГАНИЗАЦИИ ПОХОРОННОГО ДЕЛА </w:t>
      </w:r>
      <w:r w:rsidR="00D31EBD" w:rsidRPr="00E2017C">
        <w:rPr>
          <w:b/>
          <w:bCs/>
        </w:rPr>
        <w:t>В ВЕРЕВСКОМ СЕЛЬСКОМ ПОСЕЛЕНИИ</w:t>
      </w:r>
    </w:p>
    <w:p w:rsidR="00112C35" w:rsidRDefault="00112C35" w:rsidP="00112C35">
      <w:pPr>
        <w:pStyle w:val="ConsPlusNormal"/>
        <w:jc w:val="center"/>
      </w:pPr>
    </w:p>
    <w:p w:rsidR="00112C35" w:rsidRPr="00E35029" w:rsidRDefault="00112C35" w:rsidP="00112C35">
      <w:pPr>
        <w:pStyle w:val="ConsPlusNormal"/>
        <w:ind w:firstLine="540"/>
        <w:jc w:val="both"/>
        <w:outlineLvl w:val="1"/>
        <w:rPr>
          <w:b/>
        </w:rPr>
      </w:pPr>
      <w:r w:rsidRPr="00E35029">
        <w:rPr>
          <w:b/>
        </w:rPr>
        <w:t>1. Общие положения</w:t>
      </w:r>
    </w:p>
    <w:p w:rsidR="00112C35" w:rsidRDefault="00112C35" w:rsidP="00112C35">
      <w:pPr>
        <w:pStyle w:val="ConsPlusNormal"/>
        <w:ind w:firstLine="540"/>
        <w:jc w:val="both"/>
      </w:pPr>
    </w:p>
    <w:p w:rsidR="00E35029" w:rsidRPr="00E35029" w:rsidRDefault="00112C35" w:rsidP="00E35029">
      <w:pPr>
        <w:pStyle w:val="a3"/>
        <w:spacing w:before="0" w:beforeAutospacing="0" w:after="0" w:afterAutospacing="0"/>
        <w:ind w:firstLine="708"/>
        <w:jc w:val="both"/>
      </w:pPr>
      <w:r>
        <w:t xml:space="preserve">1.1. </w:t>
      </w:r>
      <w:r w:rsidR="00E35029" w:rsidRPr="00E35029">
        <w:t xml:space="preserve">Настоящее Положение разработано в соответствии с Федеральным законом от 12 января 1996 года № 8-ФЗ "О погребении и похоронном деле", </w:t>
      </w:r>
      <w:r w:rsidR="00E35029" w:rsidRPr="00E35029">
        <w:rPr>
          <w:iCs/>
        </w:rPr>
        <w:t>Указом Президента Российской Федерации от 29.06.1996 № 1001 "О гарантиях прав граждан на предоставление услуг по погребению умерших",</w:t>
      </w:r>
      <w:r w:rsidR="00E35029" w:rsidRPr="00E35029">
        <w:rPr>
          <w:i/>
          <w:iCs/>
        </w:rPr>
        <w:t xml:space="preserve"> </w:t>
      </w:r>
      <w:r w:rsidR="00E35029" w:rsidRPr="00E35029">
        <w:rPr>
          <w:iCs/>
        </w:rPr>
        <w:t>регулирует</w:t>
      </w:r>
      <w:r w:rsidR="00E35029" w:rsidRPr="00E35029">
        <w:t xml:space="preserve"> отношения, связанные с погребением умерших, и устанавливает:</w:t>
      </w:r>
    </w:p>
    <w:p w:rsidR="00E35029" w:rsidRPr="00E35029" w:rsidRDefault="00E35029" w:rsidP="00E35029">
      <w:pPr>
        <w:pStyle w:val="a3"/>
        <w:spacing w:before="0" w:beforeAutospacing="0" w:after="0" w:afterAutospacing="0"/>
        <w:ind w:firstLine="708"/>
        <w:jc w:val="both"/>
      </w:pPr>
      <w:r w:rsidRPr="00E35029">
        <w:t>-  гарантии погребения умершего с учетом волеизъявления, выраженного лицом при жизни, и пожелания родственников;</w:t>
      </w:r>
    </w:p>
    <w:p w:rsidR="00E35029" w:rsidRPr="00E35029" w:rsidRDefault="00E35029" w:rsidP="00E35029">
      <w:pPr>
        <w:pStyle w:val="a3"/>
        <w:spacing w:before="0" w:beforeAutospacing="0" w:after="0" w:afterAutospacing="0"/>
        <w:ind w:firstLine="708"/>
        <w:jc w:val="both"/>
      </w:pPr>
      <w:r w:rsidRPr="00E35029">
        <w:t>- санитарные и экологические требования к выбору и содержанию мест погребения;</w:t>
      </w:r>
    </w:p>
    <w:p w:rsidR="00E35029" w:rsidRPr="00E35029" w:rsidRDefault="00E35029" w:rsidP="00E35029">
      <w:pPr>
        <w:pStyle w:val="a3"/>
        <w:spacing w:before="0" w:beforeAutospacing="0" w:after="0" w:afterAutospacing="0"/>
        <w:ind w:firstLine="708"/>
        <w:jc w:val="both"/>
      </w:pPr>
      <w:r w:rsidRPr="00E35029">
        <w:t xml:space="preserve">- основы организации похоронного дела в </w:t>
      </w:r>
      <w:proofErr w:type="spellStart"/>
      <w:r w:rsidRPr="00E35029">
        <w:t>Веревском</w:t>
      </w:r>
      <w:proofErr w:type="spellEnd"/>
      <w:r w:rsidRPr="00E35029">
        <w:t xml:space="preserve"> сельском поселении как самостоятельного вида деятельности.</w:t>
      </w:r>
    </w:p>
    <w:p w:rsidR="00E35029" w:rsidRDefault="00112C35" w:rsidP="00112C35">
      <w:pPr>
        <w:pStyle w:val="ConsPlusNormal"/>
        <w:ind w:firstLine="540"/>
        <w:jc w:val="both"/>
      </w:pPr>
      <w:r>
        <w:t xml:space="preserve">1.2. </w:t>
      </w:r>
      <w:r w:rsidR="00E35029">
        <w:t>К</w:t>
      </w:r>
      <w:r w:rsidR="00404C40">
        <w:t>ладбищ</w:t>
      </w:r>
      <w:r w:rsidR="00E35029">
        <w:t>е</w:t>
      </w:r>
      <w:r w:rsidR="00404C40">
        <w:t xml:space="preserve"> в МО </w:t>
      </w:r>
      <w:proofErr w:type="spellStart"/>
      <w:r w:rsidR="00E35029">
        <w:t>Веревское</w:t>
      </w:r>
      <w:proofErr w:type="spellEnd"/>
      <w:r w:rsidR="00E35029">
        <w:t xml:space="preserve"> сельское поселение находится в ведении администрации </w:t>
      </w:r>
      <w:proofErr w:type="spellStart"/>
      <w:r w:rsidR="00E35029">
        <w:t>Веревского</w:t>
      </w:r>
      <w:proofErr w:type="spellEnd"/>
      <w:r w:rsidR="00E35029">
        <w:t xml:space="preserve"> сельского поселения</w:t>
      </w:r>
      <w:r w:rsidR="00085946">
        <w:t xml:space="preserve"> (муниципальное)</w:t>
      </w:r>
      <w:r w:rsidR="00E35029">
        <w:t>, по своему назначению является</w:t>
      </w:r>
      <w:r>
        <w:t xml:space="preserve"> </w:t>
      </w:r>
      <w:r w:rsidR="00E35029">
        <w:t>о</w:t>
      </w:r>
      <w:r>
        <w:t>бщественны</w:t>
      </w:r>
      <w:r w:rsidR="00E35029">
        <w:t>м</w:t>
      </w:r>
      <w:r>
        <w:t xml:space="preserve"> - предназначенны</w:t>
      </w:r>
      <w:r w:rsidR="00E35029">
        <w:t>м</w:t>
      </w:r>
      <w:r>
        <w:t xml:space="preserve"> для погребения умерших (погибших)</w:t>
      </w:r>
      <w:r w:rsidR="00085946">
        <w:t xml:space="preserve">, на момент смерти зарегистрированных на территории </w:t>
      </w:r>
      <w:proofErr w:type="spellStart"/>
      <w:r w:rsidR="00085946">
        <w:t>Веревского</w:t>
      </w:r>
      <w:proofErr w:type="spellEnd"/>
      <w:r w:rsidR="00085946">
        <w:t xml:space="preserve"> сельского поселения</w:t>
      </w:r>
      <w:r>
        <w:t xml:space="preserve">, с учетом их </w:t>
      </w:r>
      <w:r w:rsidR="00404C40">
        <w:t>волеизъявления</w:t>
      </w:r>
      <w:r w:rsidR="00E35029">
        <w:t>,</w:t>
      </w:r>
      <w:r w:rsidR="00404C40">
        <w:t xml:space="preserve"> либо по решению </w:t>
      </w:r>
      <w:r w:rsidR="00E35029">
        <w:t xml:space="preserve">специализированной службы </w:t>
      </w:r>
      <w:r w:rsidR="00E70895">
        <w:t>по вопросам похоронного дела</w:t>
      </w:r>
      <w:r>
        <w:t>.</w:t>
      </w:r>
      <w:r w:rsidR="00E35029">
        <w:t xml:space="preserve"> </w:t>
      </w:r>
    </w:p>
    <w:p w:rsidR="00112C35" w:rsidRDefault="00E35029" w:rsidP="00112C35">
      <w:pPr>
        <w:pStyle w:val="ConsPlusNormal"/>
        <w:ind w:firstLine="540"/>
        <w:jc w:val="both"/>
      </w:pPr>
      <w:r>
        <w:t>1.2.1. Н</w:t>
      </w:r>
      <w:r w:rsidR="00112C35">
        <w:t>а общественн</w:t>
      </w:r>
      <w:r>
        <w:t>ом</w:t>
      </w:r>
      <w:r w:rsidR="00112C35">
        <w:t xml:space="preserve"> кладбищ</w:t>
      </w:r>
      <w:r>
        <w:t>е</w:t>
      </w:r>
      <w:r w:rsidR="00112C35">
        <w:t xml:space="preserve">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112C35" w:rsidRDefault="00112C35" w:rsidP="00112C35">
      <w:pPr>
        <w:pStyle w:val="ConsPlusNormal"/>
        <w:ind w:firstLine="540"/>
        <w:jc w:val="both"/>
      </w:pPr>
      <w:r>
        <w:t>1.</w:t>
      </w:r>
      <w:r w:rsidR="00E35029">
        <w:t>3</w:t>
      </w:r>
      <w:r>
        <w:t xml:space="preserve">. </w:t>
      </w:r>
      <w:r w:rsidR="00E35029">
        <w:t>На общественном</w:t>
      </w:r>
      <w:r>
        <w:t xml:space="preserve"> кладбищ</w:t>
      </w:r>
      <w:r w:rsidR="00E35029">
        <w:t>е</w:t>
      </w:r>
      <w:r>
        <w:t xml:space="preserve"> про</w:t>
      </w:r>
      <w:r w:rsidR="00E35029">
        <w:t>изводятся любые виды погребений.</w:t>
      </w:r>
    </w:p>
    <w:p w:rsidR="00112C35" w:rsidRPr="00E35029" w:rsidRDefault="00112C35" w:rsidP="00112C35">
      <w:pPr>
        <w:pStyle w:val="ConsPlusNormal"/>
        <w:ind w:firstLine="540"/>
        <w:jc w:val="both"/>
        <w:rPr>
          <w:b/>
        </w:rPr>
      </w:pPr>
    </w:p>
    <w:p w:rsidR="00112C35" w:rsidRPr="00E35029" w:rsidRDefault="00112C35" w:rsidP="00112C35">
      <w:pPr>
        <w:pStyle w:val="ConsPlusNormal"/>
        <w:ind w:firstLine="540"/>
        <w:jc w:val="both"/>
        <w:outlineLvl w:val="1"/>
        <w:rPr>
          <w:b/>
        </w:rPr>
      </w:pPr>
      <w:r w:rsidRPr="00E35029">
        <w:rPr>
          <w:b/>
        </w:rPr>
        <w:t xml:space="preserve">2. Порядок создания мест погребения в </w:t>
      </w:r>
      <w:r w:rsidR="00E35029">
        <w:rPr>
          <w:b/>
        </w:rPr>
        <w:t xml:space="preserve">МО </w:t>
      </w:r>
      <w:proofErr w:type="spellStart"/>
      <w:r w:rsidR="00E35029">
        <w:rPr>
          <w:b/>
        </w:rPr>
        <w:t>Веревское</w:t>
      </w:r>
      <w:proofErr w:type="spellEnd"/>
      <w:r w:rsidR="00E35029">
        <w:rPr>
          <w:b/>
        </w:rPr>
        <w:t xml:space="preserve"> сельское</w:t>
      </w:r>
      <w:r w:rsidRPr="00E35029">
        <w:rPr>
          <w:b/>
        </w:rPr>
        <w:t xml:space="preserve"> п</w:t>
      </w:r>
      <w:r w:rsidR="00565A6D" w:rsidRPr="00E35029">
        <w:rPr>
          <w:b/>
        </w:rPr>
        <w:t>о</w:t>
      </w:r>
      <w:r w:rsidRPr="00E35029">
        <w:rPr>
          <w:b/>
        </w:rPr>
        <w:t>селени</w:t>
      </w:r>
      <w:r w:rsidR="00E35029">
        <w:rPr>
          <w:b/>
        </w:rPr>
        <w:t>е</w:t>
      </w:r>
    </w:p>
    <w:p w:rsidR="00112C35" w:rsidRDefault="00112C35" w:rsidP="00112C35">
      <w:pPr>
        <w:pStyle w:val="ConsPlusNormal"/>
        <w:ind w:firstLine="540"/>
        <w:jc w:val="both"/>
      </w:pPr>
    </w:p>
    <w:p w:rsidR="00112C35" w:rsidRDefault="00112C35" w:rsidP="00112C35">
      <w:pPr>
        <w:pStyle w:val="ConsPlusNormal"/>
        <w:ind w:firstLine="540"/>
        <w:jc w:val="both"/>
      </w:pPr>
      <w:r>
        <w:t xml:space="preserve">2.1. Решение о создании мест погребения в </w:t>
      </w:r>
      <w:r w:rsidR="00E35029">
        <w:t xml:space="preserve">МО </w:t>
      </w:r>
      <w:proofErr w:type="spellStart"/>
      <w:r w:rsidR="00E35029">
        <w:t>Веревское</w:t>
      </w:r>
      <w:proofErr w:type="spellEnd"/>
      <w:r w:rsidR="00E35029">
        <w:t xml:space="preserve"> сельское поселение</w:t>
      </w:r>
      <w:r>
        <w:t xml:space="preserve"> принимается Администрацией </w:t>
      </w:r>
      <w:proofErr w:type="spellStart"/>
      <w:r w:rsidR="00E35029">
        <w:t>Веревского</w:t>
      </w:r>
      <w:proofErr w:type="spellEnd"/>
      <w:r w:rsidR="00E35029">
        <w:t xml:space="preserve"> сельского </w:t>
      </w:r>
      <w:r>
        <w:t>поселения.</w:t>
      </w:r>
    </w:p>
    <w:p w:rsidR="00112C35" w:rsidRDefault="00112C35" w:rsidP="00112C35">
      <w:pPr>
        <w:pStyle w:val="ConsPlusNormal"/>
        <w:ind w:firstLine="540"/>
        <w:jc w:val="both"/>
      </w:pPr>
      <w:r>
        <w:t xml:space="preserve">2.2. Предложения по созданию мест погребения в  поселении  вносятся в порядке, установленном Федеральным </w:t>
      </w:r>
      <w:hyperlink r:id="rId7" w:history="1">
        <w:r>
          <w:rPr>
            <w:color w:val="0000FF"/>
          </w:rPr>
          <w:t>законом</w:t>
        </w:r>
      </w:hyperlink>
      <w:r>
        <w:t xml:space="preserve"> "О погребении и похоронном деле".</w:t>
      </w:r>
    </w:p>
    <w:p w:rsidR="00112C35" w:rsidRDefault="00112C35" w:rsidP="00112C35">
      <w:pPr>
        <w:pStyle w:val="ConsPlusNormal"/>
        <w:ind w:firstLine="540"/>
        <w:jc w:val="both"/>
      </w:pPr>
      <w:r>
        <w:t>2.3. Выбор и отвод земельного участка для размещения места погребения и создания кладбища осуществляются в соответствии с земельным, градостроительным, экологическим законодательством, требованиями санитарных норм и правил, а также настоящим Положением.</w:t>
      </w:r>
    </w:p>
    <w:p w:rsidR="00112C35" w:rsidRDefault="00112C35" w:rsidP="00112C35">
      <w:pPr>
        <w:pStyle w:val="ConsPlusNormal"/>
        <w:ind w:firstLine="540"/>
        <w:jc w:val="both"/>
      </w:pPr>
    </w:p>
    <w:p w:rsidR="00112C35" w:rsidRPr="00E35029" w:rsidRDefault="00112C35" w:rsidP="00112C35">
      <w:pPr>
        <w:pStyle w:val="ConsPlusNormal"/>
        <w:ind w:firstLine="540"/>
        <w:jc w:val="both"/>
        <w:outlineLvl w:val="1"/>
        <w:rPr>
          <w:b/>
        </w:rPr>
      </w:pPr>
      <w:r w:rsidRPr="00E35029">
        <w:rPr>
          <w:b/>
        </w:rPr>
        <w:t>3. Общие требования к планировочным решениям кладбищ, зон захоронений и устройству могил</w:t>
      </w:r>
    </w:p>
    <w:p w:rsidR="00112C35" w:rsidRDefault="00112C35" w:rsidP="00112C35">
      <w:pPr>
        <w:pStyle w:val="ConsPlusNormal"/>
        <w:ind w:firstLine="540"/>
        <w:jc w:val="both"/>
      </w:pPr>
    </w:p>
    <w:p w:rsidR="00112C35" w:rsidRDefault="00112C35" w:rsidP="00112C35">
      <w:pPr>
        <w:pStyle w:val="ConsPlusNormal"/>
        <w:ind w:firstLine="540"/>
        <w:jc w:val="both"/>
      </w:pPr>
      <w:r>
        <w:t>3.1. Территория кладбища независимо от способа захоронений на нем должна содержать следующие функциональные зоны:</w:t>
      </w:r>
    </w:p>
    <w:p w:rsidR="00112C35" w:rsidRDefault="00112C35" w:rsidP="00112C35">
      <w:pPr>
        <w:pStyle w:val="ConsPlusNormal"/>
        <w:ind w:firstLine="540"/>
        <w:jc w:val="both"/>
      </w:pPr>
      <w:r>
        <w:t>входная зона;</w:t>
      </w:r>
    </w:p>
    <w:p w:rsidR="00112C35" w:rsidRDefault="00112C35" w:rsidP="00112C35">
      <w:pPr>
        <w:pStyle w:val="ConsPlusNormal"/>
        <w:ind w:firstLine="540"/>
        <w:jc w:val="both"/>
      </w:pPr>
      <w:r>
        <w:t>ритуальная зона;</w:t>
      </w:r>
    </w:p>
    <w:p w:rsidR="00112C35" w:rsidRDefault="00112C35" w:rsidP="00112C35">
      <w:pPr>
        <w:pStyle w:val="ConsPlusNormal"/>
        <w:ind w:firstLine="540"/>
        <w:jc w:val="both"/>
      </w:pPr>
      <w:r>
        <w:t>административно-хозяйственная зона;</w:t>
      </w:r>
    </w:p>
    <w:p w:rsidR="00112C35" w:rsidRDefault="00112C35" w:rsidP="00112C35">
      <w:pPr>
        <w:pStyle w:val="ConsPlusNormal"/>
        <w:ind w:firstLine="540"/>
        <w:jc w:val="both"/>
      </w:pPr>
      <w:r>
        <w:t>зона захоронений;</w:t>
      </w:r>
    </w:p>
    <w:p w:rsidR="00112C35" w:rsidRDefault="00112C35" w:rsidP="00112C35">
      <w:pPr>
        <w:pStyle w:val="ConsPlusNormal"/>
        <w:ind w:firstLine="540"/>
        <w:jc w:val="both"/>
      </w:pPr>
      <w:r>
        <w:t>зона моральной (зеленой) защиты.</w:t>
      </w:r>
    </w:p>
    <w:p w:rsidR="00112C35" w:rsidRDefault="00112C35" w:rsidP="00112C35">
      <w:pPr>
        <w:pStyle w:val="ConsPlusNormal"/>
        <w:ind w:firstLine="540"/>
        <w:jc w:val="both"/>
      </w:pPr>
      <w:r>
        <w:lastRenderedPageBreak/>
        <w:t>3.2. Входная зона должна иметь раздельные въезд и выезд для хозяйственного и ритуального транспорта, а также раздельные вход и выход для посетителей.</w:t>
      </w:r>
    </w:p>
    <w:p w:rsidR="00112C35" w:rsidRDefault="00112C35" w:rsidP="00112C35">
      <w:pPr>
        <w:pStyle w:val="ConsPlusNormal"/>
        <w:ind w:firstLine="540"/>
        <w:jc w:val="both"/>
      </w:pPr>
      <w:r>
        <w:t>3.3. Остановка общественного транспорта должна размещаться не далее 150 м от входа на кладбище.</w:t>
      </w:r>
    </w:p>
    <w:p w:rsidR="00112C35" w:rsidRDefault="00112C35" w:rsidP="00112C35">
      <w:pPr>
        <w:pStyle w:val="ConsPlusNormal"/>
        <w:ind w:firstLine="540"/>
        <w:jc w:val="both"/>
      </w:pPr>
      <w:r>
        <w:t>3.4. В ритуальной зоне предусматривается наличие зданий и сооружений для проведения траурных обрядов и прощания, поминовения, магазинов (салонов) ритуальных принадлежностей, культовых зданий, памятников общественного значения, площадок для отдыха и другие объекты.</w:t>
      </w:r>
    </w:p>
    <w:p w:rsidR="00112C35" w:rsidRDefault="00112C35" w:rsidP="00112C35">
      <w:pPr>
        <w:pStyle w:val="ConsPlusNormal"/>
        <w:ind w:firstLine="540"/>
        <w:jc w:val="both"/>
      </w:pPr>
      <w:r>
        <w:t>3.5. В административно-хозяйственной зоне могут размещаться здания административно-хозяйственного назначения, склады, стоянки машин и механизмов для обслуживания кладбища, общественные туалеты.</w:t>
      </w:r>
    </w:p>
    <w:p w:rsidR="00112C35" w:rsidRDefault="00112C35" w:rsidP="00112C35">
      <w:pPr>
        <w:pStyle w:val="ConsPlusNormal"/>
        <w:ind w:firstLine="540"/>
        <w:jc w:val="both"/>
      </w:pPr>
      <w:r>
        <w:t>3.6.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112C35" w:rsidRDefault="00112C35" w:rsidP="00112C35">
      <w:pPr>
        <w:pStyle w:val="ConsPlusNormal"/>
        <w:ind w:firstLine="540"/>
        <w:jc w:val="both"/>
      </w:pPr>
      <w:r>
        <w:t>Площадь зоны захоронений независимо от вида кладбища должна составлять не менее 65-75% общей площади кладбища.</w:t>
      </w:r>
    </w:p>
    <w:p w:rsidR="00112C35" w:rsidRDefault="00042409" w:rsidP="00112C35">
      <w:pPr>
        <w:pStyle w:val="ConsPlusNormal"/>
        <w:ind w:firstLine="540"/>
        <w:jc w:val="both"/>
      </w:pPr>
      <w:r>
        <w:t>3.7</w:t>
      </w:r>
      <w:r w:rsidR="00112C35">
        <w:t>. Территория кладбища должна иметь ограду высотой не менее 2 м.</w:t>
      </w:r>
    </w:p>
    <w:p w:rsidR="00112C35" w:rsidRDefault="00112C35" w:rsidP="00112C35">
      <w:pPr>
        <w:pStyle w:val="ConsPlusNormal"/>
        <w:ind w:firstLine="540"/>
        <w:jc w:val="both"/>
      </w:pPr>
      <w:r>
        <w:t>3.</w:t>
      </w:r>
      <w:r w:rsidR="00042409">
        <w:t>8</w:t>
      </w:r>
      <w:r>
        <w:t>. Для беспрепятственного проезда траурных процессий ширина ворот кладбища должна быть не менее 6,9 м.</w:t>
      </w:r>
    </w:p>
    <w:p w:rsidR="00112C35" w:rsidRDefault="00042409" w:rsidP="00112C35">
      <w:pPr>
        <w:pStyle w:val="ConsPlusNormal"/>
        <w:ind w:firstLine="540"/>
        <w:jc w:val="both"/>
      </w:pPr>
      <w:r>
        <w:t>3.9</w:t>
      </w:r>
      <w:r w:rsidR="00112C35">
        <w:t>.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112C35" w:rsidRDefault="00112C35" w:rsidP="00112C35">
      <w:pPr>
        <w:pStyle w:val="ConsPlusNormal"/>
        <w:ind w:firstLine="540"/>
        <w:jc w:val="both"/>
      </w:pPr>
      <w:r>
        <w:t>3.1</w:t>
      </w:r>
      <w:r w:rsidR="00042409">
        <w:t>0</w:t>
      </w:r>
      <w:r>
        <w:t>. Территория кладбища оборудуется:</w:t>
      </w:r>
    </w:p>
    <w:p w:rsidR="00112C35" w:rsidRDefault="00112C35" w:rsidP="00112C35">
      <w:pPr>
        <w:pStyle w:val="ConsPlusNormal"/>
        <w:ind w:firstLine="540"/>
        <w:jc w:val="both"/>
      </w:pPr>
      <w:r>
        <w:t>указателями номеров участков (кварталов), участков захоронений, дорожек, расположения зданий и сооружений, общественных туалетов, поста милиции и т.д.;</w:t>
      </w:r>
    </w:p>
    <w:p w:rsidR="00112C35" w:rsidRDefault="00112C35" w:rsidP="00112C35">
      <w:pPr>
        <w:pStyle w:val="ConsPlusNormal"/>
        <w:ind w:firstLine="540"/>
        <w:jc w:val="both"/>
      </w:pPr>
      <w:r>
        <w:t>стендом для размещения перечня и прейскуранта оказываемых услуг, объявлений администрации кладбища, настоящего Положения, а также иной необходимой информации;</w:t>
      </w:r>
    </w:p>
    <w:p w:rsidR="00112C35" w:rsidRDefault="00112C35" w:rsidP="00112C35">
      <w:pPr>
        <w:pStyle w:val="ConsPlusNormal"/>
        <w:ind w:firstLine="540"/>
        <w:jc w:val="both"/>
      </w:pPr>
      <w:r>
        <w:t>садовыми диванами, теневыми навесами для отдыха посетителей, которые устанавливаются у основных зданий, на аллеях, кварталах захоронений и на площадках для отдыха;</w:t>
      </w:r>
    </w:p>
    <w:p w:rsidR="00112C35" w:rsidRDefault="00112C35" w:rsidP="00112C35">
      <w:pPr>
        <w:pStyle w:val="ConsPlusNormal"/>
        <w:ind w:firstLine="540"/>
        <w:jc w:val="both"/>
      </w:pPr>
      <w:r>
        <w:t>общественными туалетами;</w:t>
      </w:r>
    </w:p>
    <w:p w:rsidR="00112C35" w:rsidRDefault="00112C35" w:rsidP="00112C35">
      <w:pPr>
        <w:pStyle w:val="ConsPlusNormal"/>
        <w:ind w:firstLine="540"/>
        <w:jc w:val="both"/>
      </w:pPr>
      <w:r>
        <w:t>урнами для сбора мелкого мусора вдоль пешеходных дорожек;</w:t>
      </w:r>
    </w:p>
    <w:p w:rsidR="00112C35" w:rsidRDefault="00112C35" w:rsidP="00112C35">
      <w:pPr>
        <w:pStyle w:val="ConsPlusNormal"/>
        <w:ind w:firstLine="540"/>
        <w:jc w:val="both"/>
      </w:pPr>
      <w:r>
        <w:t>контейнерами для складирования мусора на пересечении межквартальных дорожек, установленными на специальных площадках.</w:t>
      </w:r>
    </w:p>
    <w:p w:rsidR="00112C35" w:rsidRDefault="00112C35" w:rsidP="00112C35">
      <w:pPr>
        <w:pStyle w:val="ConsPlusNormal"/>
        <w:ind w:firstLine="540"/>
        <w:jc w:val="both"/>
      </w:pPr>
      <w:r>
        <w:t>3.1</w:t>
      </w:r>
      <w:r w:rsidR="00042409">
        <w:t>1</w:t>
      </w:r>
      <w:r>
        <w:t>. Прилегающая к кладбищу территория должна быть благоустроена и иметь место для стоянки автотранспорта.</w:t>
      </w:r>
    </w:p>
    <w:p w:rsidR="00112C35" w:rsidRDefault="00112C35" w:rsidP="00112C35">
      <w:pPr>
        <w:pStyle w:val="ConsPlusNormal"/>
        <w:ind w:firstLine="540"/>
        <w:jc w:val="both"/>
      </w:pPr>
      <w:r>
        <w:t>Перед входом на кладбище размещается площадка для ожидания и сбора родственников, сопровождающих траурную процессию, при наличии возможности - павильон - навес для пассажиров, ожидающих транспорт.</w:t>
      </w:r>
    </w:p>
    <w:p w:rsidR="00112C35" w:rsidRDefault="00112C35" w:rsidP="00112C35">
      <w:pPr>
        <w:pStyle w:val="ConsPlusNormal"/>
        <w:ind w:firstLine="540"/>
        <w:jc w:val="both"/>
      </w:pPr>
      <w:r>
        <w:t>3.1</w:t>
      </w:r>
      <w:r w:rsidR="00042409">
        <w:t>2</w:t>
      </w:r>
      <w:r>
        <w:t>.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 м.</w:t>
      </w:r>
    </w:p>
    <w:p w:rsidR="00BC078F" w:rsidRPr="00BC078F" w:rsidRDefault="00112C35" w:rsidP="00BC078F">
      <w:pPr>
        <w:pStyle w:val="ConsPlusNormal"/>
        <w:ind w:firstLine="540"/>
        <w:jc w:val="both"/>
        <w:rPr>
          <w:color w:val="FF0000"/>
        </w:rPr>
      </w:pPr>
      <w:r w:rsidRPr="00BC078F">
        <w:rPr>
          <w:color w:val="FF0000"/>
        </w:rPr>
        <w:t>3.1</w:t>
      </w:r>
      <w:r w:rsidR="00042409" w:rsidRPr="00BC078F">
        <w:rPr>
          <w:color w:val="FF0000"/>
        </w:rPr>
        <w:t>3</w:t>
      </w:r>
      <w:r w:rsidRPr="00BC078F">
        <w:rPr>
          <w:color w:val="FF0000"/>
        </w:rPr>
        <w:t xml:space="preserve">. </w:t>
      </w:r>
      <w:r w:rsidR="00BC078F" w:rsidRPr="00BC078F">
        <w:rPr>
          <w:color w:val="FF0000"/>
        </w:rPr>
        <w:t>Размер бесплатно предоставляемого участка земли на территори</w:t>
      </w:r>
      <w:r w:rsidR="00BC078F">
        <w:rPr>
          <w:color w:val="FF0000"/>
        </w:rPr>
        <w:t xml:space="preserve">и муниципального кладбища в МО </w:t>
      </w:r>
      <w:proofErr w:type="spellStart"/>
      <w:r w:rsidR="00BC078F">
        <w:rPr>
          <w:color w:val="FF0000"/>
        </w:rPr>
        <w:t>Веревское</w:t>
      </w:r>
      <w:proofErr w:type="spellEnd"/>
      <w:r w:rsidR="00BC078F">
        <w:rPr>
          <w:color w:val="FF0000"/>
        </w:rPr>
        <w:t xml:space="preserve"> сельское поселение</w:t>
      </w:r>
      <w:r w:rsidR="00BC078F" w:rsidRPr="00BC078F">
        <w:rPr>
          <w:color w:val="FF0000"/>
        </w:rPr>
        <w:t xml:space="preserve"> для погребения умершего с учетом гарантии погребения на этом же участке земли умершего супруга или близкого родственника 5 квадратных метров (длина могилы - 2,5 м, ширина - 2,0 м).</w:t>
      </w:r>
    </w:p>
    <w:p w:rsidR="00112C35" w:rsidRDefault="00112C35" w:rsidP="00112C35">
      <w:pPr>
        <w:pStyle w:val="ConsPlusNormal"/>
        <w:ind w:firstLine="540"/>
        <w:jc w:val="both"/>
      </w:pPr>
      <w:r>
        <w:t>3.1</w:t>
      </w:r>
      <w:r w:rsidR="00042409">
        <w:t>4</w:t>
      </w:r>
      <w:r>
        <w:t>. Глубина могил должна быть не более 2,0-2,5 м и не менее 1,5 м.</w:t>
      </w:r>
    </w:p>
    <w:p w:rsidR="00112C35" w:rsidRDefault="00112C35" w:rsidP="00112C35">
      <w:pPr>
        <w:pStyle w:val="ConsPlusNormal"/>
        <w:ind w:firstLine="540"/>
        <w:jc w:val="both"/>
      </w:pPr>
      <w:r>
        <w:t>Во всех случаях отметка дна могилы должна располагаться на 0,5 м выше уровня стояния грунтовых вод.</w:t>
      </w:r>
    </w:p>
    <w:p w:rsidR="00112C35" w:rsidRDefault="00112C35" w:rsidP="00112C35">
      <w:pPr>
        <w:pStyle w:val="ConsPlusNormal"/>
        <w:ind w:firstLine="540"/>
        <w:jc w:val="both"/>
      </w:pPr>
      <w:r>
        <w:t>Надмогильная насыпь должна быть высотой 0,3-0,5 м над поверхностью земли.</w:t>
      </w:r>
    </w:p>
    <w:p w:rsidR="00112C35" w:rsidRDefault="00112C35" w:rsidP="00112C35">
      <w:pPr>
        <w:pStyle w:val="ConsPlusNormal"/>
        <w:ind w:firstLine="540"/>
        <w:jc w:val="both"/>
      </w:pPr>
      <w:r>
        <w:t>При захоронении тела умершего в сидячем положении слой земли над трупом должен быть не менее 1,0 м.</w:t>
      </w:r>
    </w:p>
    <w:p w:rsidR="00112C35" w:rsidRDefault="00112C35" w:rsidP="00112C35">
      <w:pPr>
        <w:pStyle w:val="ConsPlusNormal"/>
        <w:ind w:firstLine="540"/>
        <w:jc w:val="both"/>
      </w:pPr>
      <w:r>
        <w:t>3.1</w:t>
      </w:r>
      <w:r w:rsidR="00042409">
        <w:t>5</w:t>
      </w:r>
      <w:r>
        <w:t>. Не допускается устройство захоронений в разрывах между могилами на участке, на обочинах дорог и в пределах зоны моральной (зеленой) защиты.</w:t>
      </w:r>
    </w:p>
    <w:p w:rsidR="00112C35" w:rsidRDefault="00042409" w:rsidP="00112C35">
      <w:pPr>
        <w:pStyle w:val="ConsPlusNormal"/>
        <w:ind w:firstLine="540"/>
        <w:jc w:val="both"/>
      </w:pPr>
      <w:r>
        <w:t>3.16</w:t>
      </w:r>
      <w:r w:rsidR="00112C35">
        <w:t xml:space="preserve">. Ответственность за организацию похоронного обслуживания </w:t>
      </w:r>
      <w:r>
        <w:t xml:space="preserve">и содержание кладбища </w:t>
      </w:r>
      <w:r w:rsidR="00112C35">
        <w:t>возлагается на администрацию кладбища, которая обязана обеспечить:</w:t>
      </w:r>
    </w:p>
    <w:p w:rsidR="00112C35" w:rsidRDefault="00112C35" w:rsidP="00112C35">
      <w:pPr>
        <w:pStyle w:val="ConsPlusNormal"/>
        <w:ind w:firstLine="540"/>
        <w:jc w:val="both"/>
      </w:pPr>
      <w:r>
        <w:t>своевременную подготовку могил, захоронение тел (останков) умерших (погибших), урн с прахом, установку надмогильных сооружений;</w:t>
      </w:r>
    </w:p>
    <w:p w:rsidR="00112C35" w:rsidRDefault="00112C35" w:rsidP="00112C35">
      <w:pPr>
        <w:pStyle w:val="ConsPlusNormal"/>
        <w:ind w:firstLine="540"/>
        <w:jc w:val="both"/>
      </w:pPr>
      <w:r>
        <w:lastRenderedPageBreak/>
        <w:t>соблюдение установленных норм предоставления участков земли для погребения и правил подготовки могил;</w:t>
      </w:r>
    </w:p>
    <w:p w:rsidR="00112C35" w:rsidRDefault="00112C35" w:rsidP="00112C35">
      <w:pPr>
        <w:pStyle w:val="ConsPlusNormal"/>
        <w:ind w:firstLine="540"/>
        <w:jc w:val="both"/>
      </w:pPr>
      <w:r>
        <w:t>оказание услуг по уходу за могилами, установке надмогильных сооружений, принятию надмогильных сооружений на сохранность на основании договоров с гражданами;</w:t>
      </w:r>
    </w:p>
    <w:p w:rsidR="00112C35" w:rsidRDefault="00112C35" w:rsidP="00112C35">
      <w:pPr>
        <w:pStyle w:val="ConsPlusNormal"/>
        <w:ind w:firstLine="540"/>
        <w:jc w:val="both"/>
      </w:pPr>
      <w:r>
        <w:t>содержание в исправном состоянии зданий, сооружений, находящихся на территории кладбища, ограждения кладбища, его дорог, площадок, а также их ремонт;</w:t>
      </w:r>
    </w:p>
    <w:p w:rsidR="00112C35" w:rsidRDefault="00112C35" w:rsidP="00112C35">
      <w:pPr>
        <w:pStyle w:val="ConsPlusNormal"/>
        <w:ind w:firstLine="540"/>
        <w:jc w:val="both"/>
      </w:pPr>
      <w:r>
        <w:t>уход за плановыми посадками зеленых насаждений на территории кладбища, их полив и обновление;</w:t>
      </w:r>
    </w:p>
    <w:p w:rsidR="00112C35" w:rsidRDefault="00112C35" w:rsidP="00112C35">
      <w:pPr>
        <w:pStyle w:val="ConsPlusNormal"/>
        <w:ind w:firstLine="540"/>
        <w:jc w:val="both"/>
      </w:pPr>
      <w:r>
        <w:t>работу поливочного водопровода, общественных туалетов, освещения, систематическую уборку территории кладбища (кроме мест захоронений) и своевременный вывоз мусора;</w:t>
      </w:r>
    </w:p>
    <w:p w:rsidR="00112C35" w:rsidRDefault="00112C35" w:rsidP="00112C35">
      <w:pPr>
        <w:pStyle w:val="ConsPlusNormal"/>
        <w:ind w:firstLine="540"/>
        <w:jc w:val="both"/>
      </w:pPr>
      <w:r>
        <w:t>содержание в надлежащем состоянии воинских и братских захоронений;</w:t>
      </w:r>
    </w:p>
    <w:p w:rsidR="00112C35" w:rsidRDefault="00112C35" w:rsidP="00112C35">
      <w:pPr>
        <w:pStyle w:val="ConsPlusNormal"/>
        <w:ind w:firstLine="540"/>
        <w:jc w:val="both"/>
      </w:pPr>
      <w:r>
        <w:t>сохранность механизмов, инвентаря;</w:t>
      </w:r>
    </w:p>
    <w:p w:rsidR="00112C35" w:rsidRDefault="00112C35" w:rsidP="00112C35">
      <w:pPr>
        <w:pStyle w:val="ConsPlusNormal"/>
        <w:ind w:firstLine="540"/>
        <w:jc w:val="both"/>
      </w:pPr>
      <w:r>
        <w:t>предоставление гражданам инвентаря для ухода за могилами;</w:t>
      </w:r>
    </w:p>
    <w:p w:rsidR="00112C35" w:rsidRDefault="00112C35" w:rsidP="00112C35">
      <w:pPr>
        <w:pStyle w:val="ConsPlusNormal"/>
        <w:ind w:firstLine="540"/>
        <w:jc w:val="both"/>
      </w:pPr>
      <w:r>
        <w:t>соблюдение правил пожарной безопасности;</w:t>
      </w:r>
    </w:p>
    <w:p w:rsidR="00112C35" w:rsidRDefault="00112C35" w:rsidP="00112C35">
      <w:pPr>
        <w:pStyle w:val="ConsPlusNormal"/>
        <w:ind w:firstLine="540"/>
        <w:jc w:val="both"/>
      </w:pPr>
      <w:r>
        <w:t>выполнение мероприятий по предупреждению случаев терроризма на кладбище;</w:t>
      </w:r>
    </w:p>
    <w:p w:rsidR="00112C35" w:rsidRDefault="00112C35" w:rsidP="00112C35">
      <w:pPr>
        <w:pStyle w:val="ConsPlusNormal"/>
        <w:ind w:firstLine="540"/>
        <w:jc w:val="both"/>
      </w:pPr>
      <w:r>
        <w:t>охрану кладбища.</w:t>
      </w:r>
    </w:p>
    <w:p w:rsidR="00112C35" w:rsidRDefault="00112C35" w:rsidP="00112C35">
      <w:pPr>
        <w:pStyle w:val="ConsPlusNormal"/>
        <w:ind w:firstLine="540"/>
        <w:jc w:val="both"/>
      </w:pPr>
    </w:p>
    <w:p w:rsidR="00112C35" w:rsidRPr="00E35029" w:rsidRDefault="00112C35" w:rsidP="00112C35">
      <w:pPr>
        <w:pStyle w:val="ConsPlusNormal"/>
        <w:ind w:firstLine="540"/>
        <w:jc w:val="both"/>
        <w:outlineLvl w:val="1"/>
        <w:rPr>
          <w:b/>
        </w:rPr>
      </w:pPr>
      <w:r w:rsidRPr="00E35029">
        <w:rPr>
          <w:b/>
        </w:rPr>
        <w:t>4. Благоустройство территории кладбищ</w:t>
      </w:r>
    </w:p>
    <w:p w:rsidR="00112C35" w:rsidRDefault="00112C35" w:rsidP="00112C35">
      <w:pPr>
        <w:pStyle w:val="ConsPlusNormal"/>
        <w:ind w:firstLine="540"/>
        <w:jc w:val="both"/>
      </w:pPr>
    </w:p>
    <w:p w:rsidR="00112C35" w:rsidRDefault="00112C35" w:rsidP="00112C35">
      <w:pPr>
        <w:pStyle w:val="ConsPlusNormal"/>
        <w:ind w:firstLine="540"/>
        <w:jc w:val="both"/>
      </w:pPr>
      <w:r>
        <w:t>4.1.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112C35" w:rsidRDefault="00112C35" w:rsidP="00112C35">
      <w:pPr>
        <w:pStyle w:val="ConsPlusNormal"/>
        <w:ind w:firstLine="540"/>
        <w:jc w:val="both"/>
      </w:pPr>
      <w:r>
        <w:t>4.2.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112C35" w:rsidRDefault="00112C35" w:rsidP="00112C35">
      <w:pPr>
        <w:pStyle w:val="ConsPlusNormal"/>
        <w:ind w:firstLine="540"/>
        <w:jc w:val="both"/>
      </w:pPr>
      <w:r>
        <w:t>4.3.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10 до 20 м.</w:t>
      </w:r>
    </w:p>
    <w:p w:rsidR="00112C35" w:rsidRDefault="00112C35" w:rsidP="00112C35">
      <w:pPr>
        <w:pStyle w:val="ConsPlusNormal"/>
        <w:ind w:firstLine="540"/>
        <w:jc w:val="both"/>
      </w:pPr>
      <w:r>
        <w:t xml:space="preserve">Полоса зеленых насаждений должна состоять не менее чем из двух рядов деревьев и </w:t>
      </w:r>
      <w:proofErr w:type="spellStart"/>
      <w:r>
        <w:t>двухярусной</w:t>
      </w:r>
      <w:proofErr w:type="spellEnd"/>
      <w:r>
        <w:t xml:space="preserve"> живой изгороди из кустарников. Хвойные породы в озеленении защитной зоны должны составлять 65-70% насаждений.</w:t>
      </w:r>
    </w:p>
    <w:p w:rsidR="00112C35" w:rsidRDefault="00112C35" w:rsidP="00112C35">
      <w:pPr>
        <w:pStyle w:val="ConsPlusNormal"/>
        <w:ind w:firstLine="540"/>
        <w:jc w:val="both"/>
      </w:pPr>
      <w:r>
        <w:t>4.4. Площадь зеленых насаждений должна составлять не менее 20% площади кладбища.</w:t>
      </w:r>
    </w:p>
    <w:p w:rsidR="00112C35" w:rsidRDefault="00112C35" w:rsidP="00112C35">
      <w:pPr>
        <w:pStyle w:val="ConsPlusNormal"/>
        <w:ind w:firstLine="540"/>
        <w:jc w:val="both"/>
      </w:pPr>
      <w:r>
        <w:t>Площадь газона должна составлять не менее 30% всей площади озеленения.</w:t>
      </w:r>
    </w:p>
    <w:p w:rsidR="00112C35" w:rsidRDefault="00112C35" w:rsidP="00112C35">
      <w:pPr>
        <w:pStyle w:val="ConsPlusNormal"/>
        <w:ind w:firstLine="540"/>
        <w:jc w:val="both"/>
      </w:pPr>
      <w:r>
        <w:t>4.5.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w:t>
      </w:r>
    </w:p>
    <w:p w:rsidR="00112C35" w:rsidRDefault="00112C35" w:rsidP="00112C35">
      <w:pPr>
        <w:pStyle w:val="ConsPlusNormal"/>
        <w:ind w:firstLine="540"/>
        <w:jc w:val="both"/>
      </w:pPr>
      <w:r>
        <w:t>При проектировании озеленения кладбища расстояние от дерева до могилы должно составлять не менее 5 м.</w:t>
      </w:r>
    </w:p>
    <w:p w:rsidR="00112C35" w:rsidRDefault="00112C35" w:rsidP="00112C35">
      <w:pPr>
        <w:pStyle w:val="ConsPlusNormal"/>
        <w:ind w:firstLine="540"/>
        <w:jc w:val="both"/>
      </w:pPr>
      <w:r>
        <w:t>4.6. На территории кладбища необходимо предусматривать поверхностный по лоткам проезжей части дорожной сети водоотвод атмосферных и талых вод.</w:t>
      </w:r>
    </w:p>
    <w:p w:rsidR="00112C35" w:rsidRDefault="00112C35" w:rsidP="00112C35">
      <w:pPr>
        <w:pStyle w:val="ConsPlusNormal"/>
        <w:ind w:firstLine="540"/>
        <w:jc w:val="both"/>
      </w:pPr>
      <w:r>
        <w:t>При применении открытой сети водоотвода следует предусматривать следующие размеры кюветов и канав трапецеидального сечения: ширина по дну не менее 0,4 м, глубина не менее 0,4 м.</w:t>
      </w:r>
    </w:p>
    <w:p w:rsidR="00112C35" w:rsidRDefault="00112C35" w:rsidP="00112C35">
      <w:pPr>
        <w:pStyle w:val="ConsPlusNormal"/>
        <w:ind w:firstLine="540"/>
        <w:jc w:val="both"/>
      </w:pPr>
      <w:r>
        <w:t>4.7. При размещении кладбища на склонах в целях защиты территории от подтопления водами с верховой стороны должны устраиваться нагорные канавы. В этих целях допускается также террасирование склонов.</w:t>
      </w:r>
    </w:p>
    <w:p w:rsidR="00112C35" w:rsidRDefault="00112C35" w:rsidP="00112C35">
      <w:pPr>
        <w:pStyle w:val="ConsPlusNormal"/>
        <w:ind w:firstLine="540"/>
        <w:jc w:val="both"/>
      </w:pPr>
      <w:r>
        <w:t>4.8. Дорожная сеть по всей территории кладбища может подразделяться на следующие категории:</w:t>
      </w:r>
    </w:p>
    <w:p w:rsidR="00112C35" w:rsidRDefault="00112C35" w:rsidP="00112C35">
      <w:pPr>
        <w:pStyle w:val="ConsPlusNormal"/>
        <w:ind w:firstLine="540"/>
        <w:jc w:val="both"/>
      </w:pPr>
      <w:r>
        <w:t>магистральные дороги, центральные площади и главные аллеи,</w:t>
      </w:r>
    </w:p>
    <w:p w:rsidR="00112C35" w:rsidRDefault="00112C35" w:rsidP="00112C35">
      <w:pPr>
        <w:pStyle w:val="ConsPlusNormal"/>
        <w:ind w:firstLine="540"/>
        <w:jc w:val="both"/>
      </w:pPr>
      <w:r>
        <w:t>межквартальные дороги,</w:t>
      </w:r>
    </w:p>
    <w:p w:rsidR="00112C35" w:rsidRDefault="00112C35" w:rsidP="00112C35">
      <w:pPr>
        <w:pStyle w:val="ConsPlusNormal"/>
        <w:ind w:firstLine="540"/>
        <w:jc w:val="both"/>
      </w:pPr>
      <w:r>
        <w:t>внутриквартальные дороги,</w:t>
      </w:r>
    </w:p>
    <w:p w:rsidR="00112C35" w:rsidRDefault="00112C35" w:rsidP="00112C35">
      <w:pPr>
        <w:pStyle w:val="ConsPlusNormal"/>
        <w:ind w:firstLine="540"/>
        <w:jc w:val="both"/>
      </w:pPr>
      <w:r>
        <w:t>дорожки и тротуары.</w:t>
      </w:r>
    </w:p>
    <w:p w:rsidR="00112C35" w:rsidRDefault="00112C35" w:rsidP="00112C35">
      <w:pPr>
        <w:pStyle w:val="ConsPlusNormal"/>
        <w:ind w:firstLine="540"/>
        <w:jc w:val="both"/>
      </w:pPr>
      <w:r>
        <w:t>4.9. 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 техники.</w:t>
      </w:r>
    </w:p>
    <w:p w:rsidR="00112C35" w:rsidRDefault="00112C35" w:rsidP="00112C35">
      <w:pPr>
        <w:pStyle w:val="ConsPlusNormal"/>
        <w:ind w:firstLine="540"/>
        <w:jc w:val="both"/>
      </w:pPr>
      <w:r>
        <w:t>Ширина магистральной дороги должна составлять от 3,5 до 7,0 м. В качестве покрытия магистральной дороги используется мелкозернистый асфальтобетон или сборные железобетонные плиты.</w:t>
      </w:r>
    </w:p>
    <w:p w:rsidR="00112C35" w:rsidRDefault="00112C35" w:rsidP="00112C35">
      <w:pPr>
        <w:pStyle w:val="ConsPlusNormal"/>
        <w:ind w:firstLine="540"/>
        <w:jc w:val="both"/>
      </w:pPr>
      <w:r>
        <w:lastRenderedPageBreak/>
        <w:t>Проезжую часть магистральной дороги с асфальтобетонным покрытием необходимо ограничивать бетонным бортовым камнем сечением не менее 0,15 x 0,3 м или устраивать укрепление обочины щебнем шириной 1,0-1,5 м.</w:t>
      </w:r>
    </w:p>
    <w:p w:rsidR="00112C35" w:rsidRDefault="00112C35" w:rsidP="00112C35">
      <w:pPr>
        <w:pStyle w:val="ConsPlusNormal"/>
        <w:ind w:firstLine="540"/>
        <w:jc w:val="both"/>
      </w:pPr>
      <w:r>
        <w:t>4.10. Межквартальные дороги предназначены для проезда автомашин с целью подвоза надмогильных сооружений и уборки территории.</w:t>
      </w:r>
    </w:p>
    <w:p w:rsidR="00112C35" w:rsidRDefault="00112C35" w:rsidP="00112C35">
      <w:pPr>
        <w:pStyle w:val="ConsPlusNormal"/>
        <w:ind w:firstLine="540"/>
        <w:jc w:val="both"/>
      </w:pPr>
      <w:r>
        <w:t>Ширина межквартальной дороги должна составлять не менее 3,0 м. В качестве покрытия межквартальных дорог используется мелкозернистый асфальтобетон или сборные железобетонные плиты.</w:t>
      </w:r>
    </w:p>
    <w:p w:rsidR="00112C35" w:rsidRDefault="00112C35" w:rsidP="00112C35">
      <w:pPr>
        <w:pStyle w:val="ConsPlusNormal"/>
        <w:ind w:firstLine="540"/>
        <w:jc w:val="both"/>
      </w:pPr>
      <w:r>
        <w:t>4.11.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112C35" w:rsidRDefault="00112C35" w:rsidP="00112C35">
      <w:pPr>
        <w:pStyle w:val="ConsPlusNormal"/>
        <w:ind w:firstLine="540"/>
        <w:jc w:val="both"/>
      </w:pPr>
      <w:r>
        <w:t>Ширина внутриквартальных дорог составляет не менее 2,75 м. В качестве покрытия для данных дорог используются щебеночные улучшенные цементно-грунтовые смеси.</w:t>
      </w:r>
    </w:p>
    <w:p w:rsidR="00112C35" w:rsidRDefault="00112C35" w:rsidP="00112C35">
      <w:pPr>
        <w:pStyle w:val="ConsPlusNormal"/>
        <w:ind w:firstLine="540"/>
        <w:jc w:val="both"/>
      </w:pPr>
      <w:r>
        <w:t>4.12. Дорожки и тротуары предназначены для прохода пешеходов по территории кварталов и участков.</w:t>
      </w:r>
    </w:p>
    <w:p w:rsidR="00112C35" w:rsidRDefault="00112C35" w:rsidP="00112C35">
      <w:pPr>
        <w:pStyle w:val="ConsPlusNormal"/>
        <w:ind w:firstLine="540"/>
        <w:jc w:val="both"/>
      </w:pPr>
      <w:r>
        <w:t>Ширина дорожки (тротуара) должна составлять не менее 1,0 м. Дорожки формируются из грунта, улучшенного цементом или песчано-гравийной смесью. Для создания тротуаров используются песчаный асфальт или сборные железобетонные плиты.</w:t>
      </w:r>
    </w:p>
    <w:p w:rsidR="00112C35" w:rsidRPr="009D3E99" w:rsidRDefault="00112C35" w:rsidP="00112C35">
      <w:pPr>
        <w:pStyle w:val="ConsPlusNormal"/>
        <w:ind w:firstLine="540"/>
        <w:jc w:val="both"/>
        <w:rPr>
          <w:color w:val="FF0000"/>
        </w:rPr>
      </w:pPr>
    </w:p>
    <w:p w:rsidR="00112C35" w:rsidRPr="00E35029" w:rsidRDefault="00112C35" w:rsidP="00112C35">
      <w:pPr>
        <w:pStyle w:val="ConsPlusNormal"/>
        <w:ind w:firstLine="540"/>
        <w:jc w:val="both"/>
        <w:outlineLvl w:val="1"/>
        <w:rPr>
          <w:b/>
        </w:rPr>
      </w:pPr>
      <w:r w:rsidRPr="00E35029">
        <w:rPr>
          <w:b/>
        </w:rPr>
        <w:t>5. Порядок приостановления и прекращения деятельности на месте погребения</w:t>
      </w:r>
    </w:p>
    <w:p w:rsidR="00112C35" w:rsidRPr="00E35029" w:rsidRDefault="00112C35" w:rsidP="00112C35">
      <w:pPr>
        <w:pStyle w:val="ConsPlusNormal"/>
        <w:ind w:firstLine="540"/>
        <w:jc w:val="both"/>
        <w:rPr>
          <w:b/>
        </w:rPr>
      </w:pPr>
    </w:p>
    <w:p w:rsidR="00112C35" w:rsidRDefault="00112C35" w:rsidP="00112C35">
      <w:pPr>
        <w:pStyle w:val="ConsPlusNormal"/>
        <w:ind w:firstLine="540"/>
        <w:jc w:val="both"/>
      </w:pPr>
      <w:r>
        <w:t xml:space="preserve">5.1. Приостановление и прекращение деятельности на месте погребения производятся в случаях, установленных Федеральным </w:t>
      </w:r>
      <w:hyperlink r:id="rId8" w:history="1">
        <w:r>
          <w:rPr>
            <w:color w:val="0000FF"/>
          </w:rPr>
          <w:t>законом</w:t>
        </w:r>
      </w:hyperlink>
      <w:r>
        <w:t xml:space="preserve"> "О погребении и похоронном деле".</w:t>
      </w:r>
    </w:p>
    <w:p w:rsidR="00112C35" w:rsidRDefault="00112C35" w:rsidP="00112C35">
      <w:pPr>
        <w:pStyle w:val="ConsPlusNormal"/>
        <w:ind w:firstLine="540"/>
        <w:jc w:val="both"/>
      </w:pPr>
      <w:r>
        <w:t>5.2. Существующие места погребения могут быть перен</w:t>
      </w:r>
      <w:r w:rsidR="00042409">
        <w:t xml:space="preserve">есены по решению Администрации </w:t>
      </w:r>
      <w:proofErr w:type="spellStart"/>
      <w:r w:rsidR="00042409">
        <w:t>Веревского</w:t>
      </w:r>
      <w:proofErr w:type="spellEnd"/>
      <w:r w:rsidR="00042409">
        <w:t xml:space="preserve"> сельского поселения</w:t>
      </w:r>
      <w:r>
        <w:t xml:space="preserve"> в случае угрозы постоянных затоплений, оползней, после землетрясений и других стихийных бедствий.</w:t>
      </w:r>
    </w:p>
    <w:p w:rsidR="00112C35" w:rsidRDefault="00112C35" w:rsidP="00112C35">
      <w:pPr>
        <w:pStyle w:val="ConsPlusNormal"/>
        <w:ind w:firstLine="540"/>
        <w:jc w:val="both"/>
      </w:pPr>
      <w:r>
        <w:t>5.3. При нарушении санитарных и экологических требований к содержани</w:t>
      </w:r>
      <w:r w:rsidR="00294CF9">
        <w:t xml:space="preserve">ю места погребения Администрация </w:t>
      </w:r>
      <w:proofErr w:type="spellStart"/>
      <w:r w:rsidR="00042409">
        <w:t>Веревского</w:t>
      </w:r>
      <w:proofErr w:type="spellEnd"/>
      <w:r w:rsidR="00042409">
        <w:t xml:space="preserve"> сельского поселения </w:t>
      </w:r>
      <w:r>
        <w:t>принимает решение о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112C35" w:rsidRDefault="00112C35" w:rsidP="00112C35">
      <w:pPr>
        <w:pStyle w:val="ConsPlusNormal"/>
        <w:ind w:firstLine="540"/>
        <w:jc w:val="both"/>
      </w:pPr>
      <w:r>
        <w:t>5.4. В случае прекращения деятельности на месте погребения на его территории проводится рекультивация.</w:t>
      </w:r>
    </w:p>
    <w:p w:rsidR="00112C35" w:rsidRDefault="00112C35" w:rsidP="00112C35">
      <w:pPr>
        <w:pStyle w:val="ConsPlusNormal"/>
        <w:ind w:firstLine="540"/>
        <w:jc w:val="both"/>
      </w:pPr>
      <w:r>
        <w:t>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112C35" w:rsidRDefault="00112C35" w:rsidP="00112C35">
      <w:pPr>
        <w:pStyle w:val="ConsPlusNormal"/>
        <w:ind w:firstLine="540"/>
        <w:jc w:val="both"/>
      </w:pPr>
      <w:r>
        <w:t xml:space="preserve">5.5. Использование территории места погребения после его переноса осуществляется в порядке, установленном Федеральным </w:t>
      </w:r>
      <w:hyperlink r:id="rId9" w:history="1">
        <w:r>
          <w:rPr>
            <w:color w:val="0000FF"/>
          </w:rPr>
          <w:t>законом</w:t>
        </w:r>
      </w:hyperlink>
      <w:r>
        <w:t xml:space="preserve"> "О погребении и похоронном деле".</w:t>
      </w:r>
    </w:p>
    <w:p w:rsidR="00112C35" w:rsidRDefault="00112C35" w:rsidP="00112C35">
      <w:pPr>
        <w:pStyle w:val="ConsPlusNormal"/>
        <w:ind w:firstLine="540"/>
        <w:jc w:val="both"/>
      </w:pPr>
      <w:r>
        <w:t>Восстановление зданий и сооружений культового и мемориального назначения на территории места погребения после его переноса разрешается только на участках, ранее использовавшихся в тех же целях.</w:t>
      </w:r>
    </w:p>
    <w:p w:rsidR="00112C35" w:rsidRDefault="00112C35" w:rsidP="00112C35">
      <w:pPr>
        <w:pStyle w:val="ConsPlusNormal"/>
        <w:ind w:firstLine="540"/>
        <w:jc w:val="both"/>
      </w:pPr>
      <w:r>
        <w:t>Ликвидация могил по истечении двадцати лет с момента переноса места погребения производится без извлечения останков захороненных путем снятия надмогильных сооружений.</w:t>
      </w:r>
    </w:p>
    <w:p w:rsidR="00085946" w:rsidRDefault="00085946" w:rsidP="005F7D5B">
      <w:pPr>
        <w:shd w:val="clear" w:color="auto" w:fill="FFFFFF"/>
        <w:spacing w:after="0"/>
        <w:ind w:firstLine="540"/>
        <w:jc w:val="both"/>
        <w:rPr>
          <w:b/>
          <w:color w:val="000000"/>
          <w:szCs w:val="24"/>
        </w:rPr>
      </w:pPr>
    </w:p>
    <w:p w:rsidR="005F7D5B" w:rsidRDefault="005F7D5B" w:rsidP="005F7D5B">
      <w:pPr>
        <w:shd w:val="clear" w:color="auto" w:fill="FFFFFF"/>
        <w:spacing w:after="0"/>
        <w:ind w:firstLine="540"/>
        <w:jc w:val="both"/>
        <w:rPr>
          <w:b/>
          <w:bCs/>
          <w:color w:val="000000"/>
          <w:szCs w:val="24"/>
        </w:rPr>
      </w:pPr>
      <w:r w:rsidRPr="005F7D5B">
        <w:rPr>
          <w:b/>
          <w:color w:val="000000"/>
          <w:szCs w:val="24"/>
        </w:rPr>
        <w:t>6.</w:t>
      </w:r>
      <w:r w:rsidRPr="005F7D5B">
        <w:rPr>
          <w:color w:val="000000"/>
          <w:szCs w:val="24"/>
        </w:rPr>
        <w:t xml:space="preserve"> </w:t>
      </w:r>
      <w:r w:rsidRPr="005F7D5B">
        <w:rPr>
          <w:b/>
          <w:color w:val="000000"/>
          <w:szCs w:val="24"/>
        </w:rPr>
        <w:t>Организации,</w:t>
      </w:r>
      <w:r w:rsidRPr="005F7D5B">
        <w:rPr>
          <w:color w:val="000000"/>
          <w:szCs w:val="24"/>
        </w:rPr>
        <w:t xml:space="preserve"> </w:t>
      </w:r>
      <w:r w:rsidRPr="005F7D5B">
        <w:rPr>
          <w:b/>
          <w:bCs/>
          <w:color w:val="000000"/>
          <w:szCs w:val="24"/>
        </w:rPr>
        <w:t>оказывающие услуги в области погребения и похоронного дела</w:t>
      </w:r>
    </w:p>
    <w:p w:rsidR="005F7D5B" w:rsidRPr="005F7D5B" w:rsidRDefault="005F7D5B" w:rsidP="005F7D5B">
      <w:pPr>
        <w:shd w:val="clear" w:color="auto" w:fill="FFFFFF"/>
        <w:spacing w:after="0"/>
        <w:ind w:firstLine="540"/>
        <w:jc w:val="both"/>
        <w:rPr>
          <w:szCs w:val="24"/>
        </w:rPr>
      </w:pPr>
    </w:p>
    <w:p w:rsidR="005F7D5B" w:rsidRPr="005F7D5B" w:rsidRDefault="005F7D5B" w:rsidP="005F7D5B">
      <w:pPr>
        <w:shd w:val="clear" w:color="auto" w:fill="FFFFFF"/>
        <w:spacing w:after="0"/>
        <w:ind w:firstLine="540"/>
        <w:jc w:val="both"/>
        <w:rPr>
          <w:szCs w:val="24"/>
        </w:rPr>
      </w:pPr>
      <w:r>
        <w:rPr>
          <w:bCs/>
          <w:color w:val="000000"/>
          <w:szCs w:val="24"/>
        </w:rPr>
        <w:t>6</w:t>
      </w:r>
      <w:r w:rsidRPr="005F7D5B">
        <w:rPr>
          <w:bCs/>
          <w:color w:val="000000"/>
          <w:szCs w:val="24"/>
        </w:rPr>
        <w:t>.1.</w:t>
      </w:r>
      <w:r w:rsidRPr="005F7D5B">
        <w:rPr>
          <w:b/>
          <w:bCs/>
          <w:color w:val="000000"/>
          <w:szCs w:val="24"/>
        </w:rPr>
        <w:t xml:space="preserve"> </w:t>
      </w:r>
      <w:r w:rsidRPr="005F7D5B">
        <w:rPr>
          <w:color w:val="000000"/>
          <w:szCs w:val="24"/>
        </w:rPr>
        <w:t>Виды организаций, оказывающие услуги в области погребения и похоронного дела</w:t>
      </w:r>
      <w:r w:rsidR="00085946">
        <w:rPr>
          <w:color w:val="000000"/>
          <w:szCs w:val="24"/>
        </w:rPr>
        <w:t>.</w:t>
      </w:r>
    </w:p>
    <w:p w:rsidR="005F7D5B" w:rsidRPr="005F7D5B" w:rsidRDefault="005F7D5B" w:rsidP="005F7D5B">
      <w:pPr>
        <w:shd w:val="clear" w:color="auto" w:fill="FFFFFF"/>
        <w:spacing w:after="0"/>
        <w:ind w:firstLine="540"/>
        <w:jc w:val="both"/>
        <w:outlineLvl w:val="0"/>
        <w:rPr>
          <w:szCs w:val="24"/>
        </w:rPr>
      </w:pPr>
      <w:r>
        <w:rPr>
          <w:color w:val="000000"/>
          <w:szCs w:val="24"/>
        </w:rPr>
        <w:t>6</w:t>
      </w:r>
      <w:r w:rsidRPr="005F7D5B">
        <w:rPr>
          <w:color w:val="000000"/>
          <w:szCs w:val="24"/>
        </w:rPr>
        <w:t>.1.1   Организации, оказывающие услуги в области погребения и похоронного дела, подразделяются на:</w:t>
      </w:r>
    </w:p>
    <w:p w:rsidR="005F7D5B" w:rsidRPr="005F7D5B" w:rsidRDefault="005F7D5B" w:rsidP="005F7D5B">
      <w:pPr>
        <w:shd w:val="clear" w:color="auto" w:fill="FFFFFF"/>
        <w:spacing w:after="0"/>
        <w:ind w:firstLine="708"/>
        <w:jc w:val="both"/>
        <w:rPr>
          <w:szCs w:val="24"/>
        </w:rPr>
      </w:pPr>
      <w:r w:rsidRPr="005F7D5B">
        <w:rPr>
          <w:color w:val="000000"/>
          <w:szCs w:val="24"/>
        </w:rPr>
        <w:t>специализированные службы по вопросам похоронного дела, созданные органом местного са</w:t>
      </w:r>
      <w:r w:rsidRPr="005F7D5B">
        <w:rPr>
          <w:color w:val="000000"/>
          <w:szCs w:val="24"/>
        </w:rPr>
        <w:softHyphen/>
        <w:t>моуправления в форме муниципального учреждения</w:t>
      </w:r>
      <w:r w:rsidR="00E146D3">
        <w:rPr>
          <w:color w:val="000000"/>
          <w:szCs w:val="24"/>
        </w:rPr>
        <w:t xml:space="preserve"> либо нанятые администрацией после проведения конкурса среди организаций, оказывающие услуги по погребению </w:t>
      </w:r>
      <w:r w:rsidRPr="005F7D5B">
        <w:rPr>
          <w:color w:val="000000"/>
          <w:szCs w:val="24"/>
        </w:rPr>
        <w:t>(да</w:t>
      </w:r>
      <w:r w:rsidRPr="005F7D5B">
        <w:rPr>
          <w:color w:val="000000"/>
          <w:szCs w:val="24"/>
        </w:rPr>
        <w:softHyphen/>
        <w:t>лее - специализированные службы);</w:t>
      </w:r>
    </w:p>
    <w:p w:rsidR="005F7D5B" w:rsidRPr="005F7D5B" w:rsidRDefault="005F7D5B" w:rsidP="005F7D5B">
      <w:pPr>
        <w:shd w:val="clear" w:color="auto" w:fill="FFFFFF"/>
        <w:spacing w:after="0"/>
        <w:ind w:firstLine="708"/>
        <w:jc w:val="both"/>
        <w:rPr>
          <w:szCs w:val="24"/>
        </w:rPr>
      </w:pPr>
      <w:r w:rsidRPr="005F7D5B">
        <w:rPr>
          <w:color w:val="000000"/>
          <w:szCs w:val="24"/>
        </w:rPr>
        <w:t>иные лица, оказывающие услуги по погребению;</w:t>
      </w:r>
    </w:p>
    <w:p w:rsidR="005F7D5B" w:rsidRPr="005F7D5B" w:rsidRDefault="005F7D5B" w:rsidP="005F7D5B">
      <w:pPr>
        <w:shd w:val="clear" w:color="auto" w:fill="FFFFFF"/>
        <w:spacing w:after="0"/>
        <w:ind w:firstLine="708"/>
        <w:jc w:val="both"/>
        <w:rPr>
          <w:szCs w:val="24"/>
        </w:rPr>
      </w:pPr>
      <w:r w:rsidRPr="005F7D5B">
        <w:rPr>
          <w:color w:val="000000"/>
          <w:szCs w:val="24"/>
        </w:rPr>
        <w:lastRenderedPageBreak/>
        <w:t>лица, осуществляющие содержание и эксплуатацию</w:t>
      </w:r>
      <w:r>
        <w:rPr>
          <w:color w:val="000000"/>
          <w:szCs w:val="24"/>
        </w:rPr>
        <w:t xml:space="preserve"> </w:t>
      </w:r>
      <w:r w:rsidRPr="005F7D5B">
        <w:rPr>
          <w:color w:val="000000"/>
          <w:szCs w:val="24"/>
        </w:rPr>
        <w:t>муниципальных кладбищ, и оказывающие услуги по погребению (далее - обслуживающие организации).</w:t>
      </w:r>
    </w:p>
    <w:p w:rsidR="005F7D5B" w:rsidRPr="005F7D5B" w:rsidRDefault="005F7D5B" w:rsidP="005F7D5B">
      <w:pPr>
        <w:shd w:val="clear" w:color="auto" w:fill="FFFFFF"/>
        <w:spacing w:after="0"/>
        <w:ind w:firstLine="708"/>
        <w:jc w:val="both"/>
        <w:outlineLvl w:val="0"/>
        <w:rPr>
          <w:szCs w:val="24"/>
        </w:rPr>
      </w:pPr>
      <w:r>
        <w:rPr>
          <w:color w:val="000000"/>
          <w:szCs w:val="24"/>
        </w:rPr>
        <w:t>6</w:t>
      </w:r>
      <w:r w:rsidRPr="005F7D5B">
        <w:rPr>
          <w:color w:val="000000"/>
          <w:szCs w:val="24"/>
        </w:rPr>
        <w:t xml:space="preserve">.1.2 Выбор обслуживающих организаций </w:t>
      </w:r>
      <w:r w:rsidR="00E146D3">
        <w:rPr>
          <w:color w:val="000000"/>
          <w:szCs w:val="24"/>
        </w:rPr>
        <w:t xml:space="preserve">может </w:t>
      </w:r>
      <w:r w:rsidRPr="005F7D5B">
        <w:rPr>
          <w:color w:val="000000"/>
          <w:szCs w:val="24"/>
        </w:rPr>
        <w:t>производит</w:t>
      </w:r>
      <w:r w:rsidR="00E146D3">
        <w:rPr>
          <w:color w:val="000000"/>
          <w:szCs w:val="24"/>
        </w:rPr>
        <w:t>ь</w:t>
      </w:r>
      <w:r w:rsidRPr="005F7D5B">
        <w:rPr>
          <w:color w:val="000000"/>
          <w:szCs w:val="24"/>
        </w:rPr>
        <w:t>ся Администрацией</w:t>
      </w:r>
      <w:r w:rsidRPr="005F7D5B">
        <w:rPr>
          <w:szCs w:val="24"/>
        </w:rPr>
        <w:t xml:space="preserve"> </w:t>
      </w:r>
      <w:proofErr w:type="spellStart"/>
      <w:r>
        <w:rPr>
          <w:szCs w:val="24"/>
        </w:rPr>
        <w:t>Верев</w:t>
      </w:r>
      <w:r w:rsidRPr="005F7D5B">
        <w:rPr>
          <w:szCs w:val="24"/>
        </w:rPr>
        <w:t>ого</w:t>
      </w:r>
      <w:proofErr w:type="spellEnd"/>
      <w:r w:rsidRPr="005F7D5B">
        <w:rPr>
          <w:color w:val="000000"/>
          <w:szCs w:val="24"/>
        </w:rPr>
        <w:t xml:space="preserve"> сельского поселения путем проведения конкурса среди организаций, оказываю</w:t>
      </w:r>
      <w:r w:rsidRPr="005F7D5B">
        <w:rPr>
          <w:color w:val="000000"/>
          <w:szCs w:val="24"/>
        </w:rPr>
        <w:softHyphen/>
        <w:t>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5F7D5B" w:rsidRPr="005F7D5B" w:rsidRDefault="005F7D5B" w:rsidP="005F7D5B">
      <w:pPr>
        <w:shd w:val="clear" w:color="auto" w:fill="FFFFFF"/>
        <w:spacing w:after="0"/>
        <w:ind w:firstLine="708"/>
        <w:jc w:val="both"/>
        <w:rPr>
          <w:szCs w:val="24"/>
        </w:rPr>
      </w:pPr>
      <w:r>
        <w:rPr>
          <w:color w:val="000000"/>
          <w:szCs w:val="24"/>
        </w:rPr>
        <w:t>6</w:t>
      </w:r>
      <w:r w:rsidRPr="005F7D5B">
        <w:rPr>
          <w:color w:val="000000"/>
          <w:szCs w:val="24"/>
        </w:rPr>
        <w:t>.2. Деятельность, осуществляемая организациями, оказывающие услуги в области погребения и похоронного дела:</w:t>
      </w:r>
    </w:p>
    <w:p w:rsidR="005F7D5B" w:rsidRPr="005F7D5B" w:rsidRDefault="005F7D5B" w:rsidP="005F7D5B">
      <w:pPr>
        <w:shd w:val="clear" w:color="auto" w:fill="FFFFFF"/>
        <w:spacing w:after="0"/>
        <w:ind w:firstLine="708"/>
        <w:jc w:val="both"/>
        <w:rPr>
          <w:szCs w:val="24"/>
        </w:rPr>
      </w:pPr>
      <w:r>
        <w:rPr>
          <w:color w:val="000000"/>
          <w:szCs w:val="24"/>
        </w:rPr>
        <w:t>6</w:t>
      </w:r>
      <w:r w:rsidRPr="005F7D5B">
        <w:rPr>
          <w:color w:val="000000"/>
          <w:szCs w:val="24"/>
        </w:rPr>
        <w:t>.2.1.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Pr="005F7D5B">
        <w:rPr>
          <w:color w:val="000000"/>
          <w:szCs w:val="24"/>
        </w:rPr>
        <w:softHyphen/>
        <w:t>ны) похоронных принадлежностей, бюро ритуальных услуг, пункты приема заказов на оказание ус</w:t>
      </w:r>
      <w:r w:rsidRPr="005F7D5B">
        <w:rPr>
          <w:color w:val="000000"/>
          <w:szCs w:val="24"/>
        </w:rPr>
        <w:softHyphen/>
        <w:t>луг по погребению, через сеть агентов по приему заказов на оказание услуг по погребению и иные организации.</w:t>
      </w:r>
    </w:p>
    <w:p w:rsidR="005F7D5B" w:rsidRPr="005F7D5B" w:rsidRDefault="005F7D5B" w:rsidP="005F7D5B">
      <w:pPr>
        <w:shd w:val="clear" w:color="auto" w:fill="FFFFFF"/>
        <w:spacing w:after="0"/>
        <w:ind w:firstLine="708"/>
        <w:jc w:val="both"/>
        <w:rPr>
          <w:szCs w:val="24"/>
        </w:rPr>
      </w:pPr>
      <w:r>
        <w:rPr>
          <w:color w:val="000000"/>
          <w:szCs w:val="24"/>
        </w:rPr>
        <w:t>6</w:t>
      </w:r>
      <w:r w:rsidRPr="005F7D5B">
        <w:rPr>
          <w:color w:val="000000"/>
          <w:szCs w:val="24"/>
        </w:rPr>
        <w:t>.2.2.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w:t>
      </w:r>
      <w:r w:rsidRPr="005F7D5B">
        <w:rPr>
          <w:color w:val="000000"/>
          <w:szCs w:val="24"/>
        </w:rPr>
        <w:softHyphen/>
        <w:t>телей, санитарных норм и правил, правила осуществления деятельности в области похоронного дела.</w:t>
      </w:r>
    </w:p>
    <w:p w:rsidR="005F7D5B" w:rsidRPr="005F7D5B" w:rsidRDefault="005F7D5B" w:rsidP="005F7D5B">
      <w:pPr>
        <w:shd w:val="clear" w:color="auto" w:fill="FFFFFF"/>
        <w:spacing w:after="0"/>
        <w:ind w:firstLine="540"/>
        <w:jc w:val="both"/>
        <w:rPr>
          <w:szCs w:val="24"/>
        </w:rPr>
      </w:pPr>
      <w:r>
        <w:rPr>
          <w:color w:val="000000"/>
          <w:szCs w:val="24"/>
        </w:rPr>
        <w:t>6</w:t>
      </w:r>
      <w:r w:rsidRPr="005F7D5B">
        <w:rPr>
          <w:color w:val="000000"/>
          <w:szCs w:val="24"/>
        </w:rPr>
        <w:t>.2.3.  Организации, оказывающие услуги в области погребения и похоронного дела, могут про</w:t>
      </w:r>
      <w:r w:rsidRPr="005F7D5B">
        <w:rPr>
          <w:color w:val="000000"/>
          <w:szCs w:val="24"/>
        </w:rPr>
        <w:softHyphen/>
        <w:t>ходить добровольную сертификацию услуг в порядке, установленном законодательством, иными правовыми актами.</w:t>
      </w:r>
    </w:p>
    <w:p w:rsidR="005F7D5B" w:rsidRPr="005F7D5B" w:rsidRDefault="005F7D5B" w:rsidP="005F7D5B">
      <w:pPr>
        <w:pStyle w:val="ConsPlusNormal"/>
        <w:ind w:firstLine="540"/>
        <w:jc w:val="both"/>
        <w:outlineLvl w:val="1"/>
        <w:rPr>
          <w:b/>
        </w:rPr>
      </w:pPr>
    </w:p>
    <w:p w:rsidR="00112C35" w:rsidRPr="00E35029" w:rsidRDefault="005F7D5B" w:rsidP="00112C35">
      <w:pPr>
        <w:pStyle w:val="ConsPlusNormal"/>
        <w:ind w:firstLine="540"/>
        <w:jc w:val="both"/>
        <w:outlineLvl w:val="1"/>
        <w:rPr>
          <w:b/>
        </w:rPr>
      </w:pPr>
      <w:r>
        <w:rPr>
          <w:b/>
        </w:rPr>
        <w:t>7</w:t>
      </w:r>
      <w:r w:rsidR="00112C35" w:rsidRPr="00E35029">
        <w:rPr>
          <w:b/>
        </w:rPr>
        <w:t>. Порядок погребения, перезахоронения и эксгумации останков и урн с прахом умерших (погибших)</w:t>
      </w:r>
    </w:p>
    <w:p w:rsidR="00112C35" w:rsidRPr="00A26887" w:rsidRDefault="00112C35" w:rsidP="00112C35">
      <w:pPr>
        <w:pStyle w:val="ConsPlusNormal"/>
        <w:ind w:firstLine="540"/>
        <w:jc w:val="both"/>
      </w:pPr>
    </w:p>
    <w:p w:rsidR="00112C35" w:rsidRPr="00A26887" w:rsidRDefault="005F7D5B" w:rsidP="00112C35">
      <w:pPr>
        <w:pStyle w:val="ConsPlusNormal"/>
        <w:ind w:firstLine="540"/>
        <w:jc w:val="both"/>
      </w:pPr>
      <w:r>
        <w:t>7</w:t>
      </w:r>
      <w:r w:rsidR="00112C35" w:rsidRPr="00A26887">
        <w:t xml:space="preserve">.1. Погребение </w:t>
      </w:r>
      <w:r w:rsidR="000C0624" w:rsidRPr="00A26887">
        <w:t>не кремированных</w:t>
      </w:r>
      <w:r w:rsidR="00112C35" w:rsidRPr="00A26887">
        <w:t xml:space="preserve"> останков на кладбищах может производиться:</w:t>
      </w:r>
    </w:p>
    <w:p w:rsidR="00112C35" w:rsidRPr="00A26887" w:rsidRDefault="00A26887" w:rsidP="00112C35">
      <w:pPr>
        <w:pStyle w:val="ConsPlusNormal"/>
        <w:ind w:firstLine="540"/>
        <w:jc w:val="both"/>
      </w:pPr>
      <w:r>
        <w:t>в землю: в гробах, без гробов.</w:t>
      </w:r>
    </w:p>
    <w:p w:rsidR="00112C35" w:rsidRDefault="005F7D5B" w:rsidP="00112C35">
      <w:pPr>
        <w:pStyle w:val="ConsPlusNormal"/>
        <w:ind w:firstLine="540"/>
        <w:jc w:val="both"/>
      </w:pPr>
      <w:r>
        <w:t>7</w:t>
      </w:r>
      <w:r w:rsidR="00112C35">
        <w:t>.2. На кладбищах отводятся специальные участки для погребения невостребованных умерших (погибших), а также умерших (погибших), личность которых не установлена.</w:t>
      </w:r>
    </w:p>
    <w:p w:rsidR="00112C35" w:rsidRDefault="005F7D5B" w:rsidP="00112C35">
      <w:pPr>
        <w:pStyle w:val="ConsPlusNormal"/>
        <w:ind w:firstLine="540"/>
        <w:jc w:val="both"/>
      </w:pPr>
      <w:bookmarkStart w:id="1" w:name="Par284"/>
      <w:bookmarkEnd w:id="1"/>
      <w:r>
        <w:t>7</w:t>
      </w:r>
      <w:r w:rsidR="00112C35">
        <w:t>.3. 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112C35" w:rsidRDefault="00112C35" w:rsidP="00112C35">
      <w:pPr>
        <w:pStyle w:val="ConsPlusNormal"/>
        <w:ind w:firstLine="540"/>
        <w:jc w:val="both"/>
      </w:pPr>
      <w:r>
        <w:t xml:space="preserve">Кремация лиц, указанных в </w:t>
      </w:r>
      <w:hyperlink w:anchor="Par284" w:history="1">
        <w:r>
          <w:rPr>
            <w:color w:val="0000FF"/>
          </w:rPr>
          <w:t>абзаце первом</w:t>
        </w:r>
      </w:hyperlink>
      <w:r>
        <w:t xml:space="preserve"> настоящего пункта, не допускается, за исключением случаев, предусмотренных действующим законодательством.</w:t>
      </w:r>
    </w:p>
    <w:p w:rsidR="00112C35" w:rsidRPr="00A26887" w:rsidRDefault="005F7D5B" w:rsidP="00112C35">
      <w:pPr>
        <w:pStyle w:val="ConsPlusNormal"/>
        <w:ind w:firstLine="540"/>
        <w:jc w:val="both"/>
      </w:pPr>
      <w:r>
        <w:t>7</w:t>
      </w:r>
      <w:r w:rsidR="00112C35">
        <w:t xml:space="preserve">.4. Погребение умерших (погибших), не имеющих супруга, родственников, законного представителя умершего (погибшего), либо </w:t>
      </w:r>
      <w:proofErr w:type="gramStart"/>
      <w:r w:rsidR="00A26887">
        <w:t>от погребения</w:t>
      </w:r>
      <w:proofErr w:type="gramEnd"/>
      <w:r w:rsidR="00112C35">
        <w:t xml:space="preserve"> которых супруг, родственники или иные лица отказались, за исключением лиц, указанных в </w:t>
      </w:r>
      <w:hyperlink w:anchor="Par284" w:history="1">
        <w:r w:rsidR="00112C35">
          <w:rPr>
            <w:color w:val="0000FF"/>
          </w:rPr>
          <w:t>пункте 7.3</w:t>
        </w:r>
      </w:hyperlink>
      <w:r w:rsidR="00112C35">
        <w:t xml:space="preserve">, </w:t>
      </w:r>
      <w:r w:rsidR="00112C35" w:rsidRPr="00A26887">
        <w:t xml:space="preserve">осуществляется </w:t>
      </w:r>
      <w:r w:rsidR="00A26887" w:rsidRPr="00A26887">
        <w:t xml:space="preserve">за счет администрации </w:t>
      </w:r>
      <w:proofErr w:type="spellStart"/>
      <w:r w:rsidR="00A26887" w:rsidRPr="00A26887">
        <w:t>Веревского</w:t>
      </w:r>
      <w:proofErr w:type="spellEnd"/>
      <w:r w:rsidR="00A26887" w:rsidRPr="00A26887">
        <w:t xml:space="preserve"> сельского поселения</w:t>
      </w:r>
      <w:r w:rsidR="00112C35" w:rsidRPr="00A26887">
        <w:t>.</w:t>
      </w:r>
    </w:p>
    <w:p w:rsidR="00112C35" w:rsidRDefault="005F7D5B" w:rsidP="00294CF9">
      <w:pPr>
        <w:pStyle w:val="ConsPlusNormal"/>
        <w:ind w:firstLine="540"/>
        <w:jc w:val="both"/>
      </w:pPr>
      <w:r>
        <w:t>7</w:t>
      </w:r>
      <w:r w:rsidR="00112C35">
        <w:t>.5. Подготовку могил и погребение умершего производ</w:t>
      </w:r>
      <w:r w:rsidR="00404C40">
        <w:t xml:space="preserve">ят только лица, заключившие с </w:t>
      </w:r>
      <w:r w:rsidR="00A26887">
        <w:t>администрацией</w:t>
      </w:r>
      <w:r w:rsidR="00112C35">
        <w:t xml:space="preserve"> </w:t>
      </w:r>
      <w:proofErr w:type="spellStart"/>
      <w:r w:rsidR="00A26887" w:rsidRPr="00A26887">
        <w:t>Веревского</w:t>
      </w:r>
      <w:proofErr w:type="spellEnd"/>
      <w:r w:rsidR="00A26887" w:rsidRPr="00A26887">
        <w:t xml:space="preserve"> сельского поселения</w:t>
      </w:r>
      <w:r w:rsidR="00A26887">
        <w:t xml:space="preserve"> </w:t>
      </w:r>
      <w:r w:rsidR="00112C35">
        <w:t>договор на выполнение работ и услуг по содержанию и эксплуатации кладбищ, оказание ритуальных и иных услуг, связанных с погребением, на территории соответствующего кладбища, в соответствии с санитарными правилами и нормами.</w:t>
      </w:r>
    </w:p>
    <w:p w:rsidR="00112C35" w:rsidRDefault="00112C35" w:rsidP="00112C35">
      <w:pPr>
        <w:pStyle w:val="ConsPlusNormal"/>
        <w:ind w:firstLine="540"/>
        <w:jc w:val="both"/>
      </w:pPr>
      <w:r>
        <w:t>Подготовка могил и погребение умершего (погибшего) производится,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особенности обряда отдельных конфессий и т.п.) подготовка могил и погребение умершего (погибшего) могут производиться в более ранние сроки после оформления заказа на организацию похорон.</w:t>
      </w:r>
    </w:p>
    <w:p w:rsidR="00112C35" w:rsidRDefault="005F7D5B" w:rsidP="00112C35">
      <w:pPr>
        <w:pStyle w:val="ConsPlusNormal"/>
        <w:ind w:firstLine="540"/>
        <w:jc w:val="both"/>
      </w:pPr>
      <w:r>
        <w:t>7</w:t>
      </w:r>
      <w:r w:rsidR="00112C35">
        <w:t>.6. Государственное (гербовое) свидетельство о смерти после погребения возвращается родственникам умершего (погибшего) со штампом, в котором указываются название кладбища, размер предоставленного для погребения участка земли, номер квартала (сектора), могилы и дата погребения.</w:t>
      </w:r>
    </w:p>
    <w:p w:rsidR="00112C35" w:rsidRDefault="005F7D5B" w:rsidP="00294CF9">
      <w:pPr>
        <w:pStyle w:val="ConsPlusNormal"/>
        <w:ind w:firstLine="540"/>
        <w:jc w:val="both"/>
        <w:rPr>
          <w:sz w:val="2"/>
          <w:szCs w:val="2"/>
        </w:rPr>
      </w:pPr>
      <w:r>
        <w:lastRenderedPageBreak/>
        <w:t>7</w:t>
      </w:r>
      <w:r w:rsidR="00112C35">
        <w:t>.7. Предоставление участков земли для погребения умершего (погибшего) в гробу или захоронения урны с прахом осуществляется безвозмездно</w:t>
      </w:r>
      <w:r w:rsidR="00A26887">
        <w:t>.</w:t>
      </w:r>
      <w:r w:rsidR="00112C35">
        <w:t xml:space="preserve"> </w:t>
      </w:r>
    </w:p>
    <w:p w:rsidR="00112C35" w:rsidRDefault="005F7D5B" w:rsidP="00112C35">
      <w:pPr>
        <w:pStyle w:val="ConsPlusNormal"/>
        <w:ind w:firstLine="540"/>
        <w:jc w:val="both"/>
      </w:pPr>
      <w:r>
        <w:t>7</w:t>
      </w:r>
      <w:r w:rsidR="00112C35">
        <w:t xml:space="preserve">.8. Отвод участков земли для погребения на кладбищах, производится администрацией кладбища на основании </w:t>
      </w:r>
      <w:r w:rsidR="00E146D3">
        <w:t>заявлений</w:t>
      </w:r>
      <w:r w:rsidR="00112C35">
        <w:t>.</w:t>
      </w:r>
    </w:p>
    <w:p w:rsidR="00112C35" w:rsidRDefault="005F7D5B" w:rsidP="00112C35">
      <w:pPr>
        <w:pStyle w:val="ConsPlusNormal"/>
        <w:ind w:firstLine="540"/>
        <w:jc w:val="both"/>
      </w:pPr>
      <w:r>
        <w:t>7</w:t>
      </w:r>
      <w:r w:rsidR="00112C35">
        <w:t>.9. Лицо, осуществляющее организацию погребения, вправе заключить возмездный договор с администрацией кладбища на выполнение комплекса работ по благоустройству места под создание семейного (родового) захоронения.</w:t>
      </w:r>
    </w:p>
    <w:p w:rsidR="00112C35" w:rsidRDefault="005F7D5B" w:rsidP="00112C35">
      <w:pPr>
        <w:pStyle w:val="ConsPlusNormal"/>
        <w:ind w:firstLine="540"/>
        <w:jc w:val="both"/>
      </w:pPr>
      <w:r>
        <w:t>7</w:t>
      </w:r>
      <w:r w:rsidR="00112C35">
        <w:t>.10. Отвод участков земли для семейных (родовых) захоронений может производиться на специально подготовленных и обустроенных участках кладбищ. В этом случае лицо, осуществляющее организацию погребения, оплачивает стоимость работ по подготовке участка земли для семейного (родового) захоронения.</w:t>
      </w:r>
    </w:p>
    <w:p w:rsidR="00112C35" w:rsidRDefault="005F7D5B" w:rsidP="00112C35">
      <w:pPr>
        <w:pStyle w:val="ConsPlusNormal"/>
        <w:ind w:firstLine="540"/>
        <w:jc w:val="both"/>
      </w:pPr>
      <w:r>
        <w:t>7</w:t>
      </w:r>
      <w:r w:rsidR="00112C35">
        <w:t>.11.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112C35" w:rsidRDefault="005F7D5B" w:rsidP="00112C35">
      <w:pPr>
        <w:pStyle w:val="ConsPlusNormal"/>
        <w:ind w:firstLine="540"/>
        <w:jc w:val="both"/>
      </w:pPr>
      <w:r>
        <w:t>7</w:t>
      </w:r>
      <w:r w:rsidR="00112C35">
        <w:t>.1</w:t>
      </w:r>
      <w:r w:rsidR="00A26887">
        <w:t>2</w:t>
      </w:r>
      <w:r w:rsidR="00112C35">
        <w:t xml:space="preserve">. Погребение урн с прахом может осуществляться на свободные места специально подготовленных </w:t>
      </w:r>
      <w:proofErr w:type="spellStart"/>
      <w:r w:rsidR="00112C35">
        <w:t>урновых</w:t>
      </w:r>
      <w:proofErr w:type="spellEnd"/>
      <w:r w:rsidR="00112C35">
        <w:t xml:space="preserve"> участков кладбищ.</w:t>
      </w:r>
    </w:p>
    <w:p w:rsidR="00112C35" w:rsidRDefault="005F7D5B" w:rsidP="00112C35">
      <w:pPr>
        <w:pStyle w:val="ConsPlusNormal"/>
        <w:ind w:firstLine="540"/>
        <w:jc w:val="both"/>
      </w:pPr>
      <w:r>
        <w:t>7</w:t>
      </w:r>
      <w:r w:rsidR="00112C35">
        <w:t>.1</w:t>
      </w:r>
      <w:r w:rsidR="00A26887">
        <w:t>3</w:t>
      </w:r>
      <w:r w:rsidR="00112C35">
        <w:t>. Для погребения урн с прахом в колумбарий кладбища администрация кладбища предоставляет нишу в бессрочное пользование согласно оформленному счету-заказу.</w:t>
      </w:r>
    </w:p>
    <w:p w:rsidR="00112C35" w:rsidRDefault="00112C35" w:rsidP="00112C35">
      <w:pPr>
        <w:pStyle w:val="ConsPlusNormal"/>
        <w:ind w:firstLine="540"/>
        <w:jc w:val="both"/>
      </w:pPr>
      <w:r>
        <w:t>Повторное погребение праха в занятую нишу колумбария допускается только с разрешения администрации кладбища.</w:t>
      </w:r>
    </w:p>
    <w:p w:rsidR="00112C35" w:rsidRDefault="005F7D5B" w:rsidP="00112C35">
      <w:pPr>
        <w:pStyle w:val="ConsPlusNormal"/>
        <w:ind w:firstLine="540"/>
        <w:jc w:val="both"/>
      </w:pPr>
      <w:r>
        <w:t>7</w:t>
      </w:r>
      <w:r w:rsidR="00112C35">
        <w:t>.1</w:t>
      </w:r>
      <w:r w:rsidR="00A26887">
        <w:t>4</w:t>
      </w:r>
      <w:r w:rsidR="00112C35">
        <w:t>. На новых кладбищах или на вновь прирезанных участках кладбищ погребение производится последовательно в соответствии с действующей нумерацией подготовленных могил.</w:t>
      </w:r>
    </w:p>
    <w:p w:rsidR="00112C35" w:rsidRDefault="00112C35" w:rsidP="00112C35">
      <w:pPr>
        <w:pStyle w:val="ConsPlusNormal"/>
        <w:ind w:firstLine="540"/>
        <w:jc w:val="both"/>
      </w:pPr>
      <w:r>
        <w:t>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112C35" w:rsidRDefault="005F7D5B" w:rsidP="00112C35">
      <w:pPr>
        <w:pStyle w:val="ConsPlusNormal"/>
        <w:ind w:firstLine="540"/>
        <w:jc w:val="both"/>
      </w:pPr>
      <w:r>
        <w:t>7</w:t>
      </w:r>
      <w:r w:rsidR="00112C35">
        <w:t>.1</w:t>
      </w:r>
      <w:r w:rsidR="00A26887">
        <w:t>5</w:t>
      </w:r>
      <w:r w:rsidR="00112C35">
        <w:t>. При каждом погребении на могильном холме или нише колумбария устанавливается заранее изготовленный знак с указанием фамилии, имени, отчества, даты рождения и даты смерти умершего (погибшего).</w:t>
      </w:r>
    </w:p>
    <w:p w:rsidR="00112C35" w:rsidRDefault="00112C35" w:rsidP="00112C35">
      <w:pPr>
        <w:pStyle w:val="ConsPlusNormal"/>
        <w:ind w:firstLine="540"/>
        <w:jc w:val="both"/>
      </w:pPr>
      <w:r>
        <w:t>При погребении на свободное место кладбища устанавливается временное ограждение для определения границ отведенного участка земли.</w:t>
      </w:r>
    </w:p>
    <w:p w:rsidR="00112C35" w:rsidRDefault="005F7D5B" w:rsidP="00112C35">
      <w:pPr>
        <w:pStyle w:val="ConsPlusNormal"/>
        <w:ind w:firstLine="540"/>
        <w:jc w:val="both"/>
      </w:pPr>
      <w:r>
        <w:t>7</w:t>
      </w:r>
      <w:r w:rsidR="00112C35">
        <w:t>.1</w:t>
      </w:r>
      <w:r w:rsidR="00A26887">
        <w:t>6</w:t>
      </w:r>
      <w:r w:rsidR="00112C35">
        <w:t>. Каждое захоронение регистрируется администрацией кладбища в книге регистрации захоронений.</w:t>
      </w:r>
    </w:p>
    <w:p w:rsidR="00112C35" w:rsidRDefault="00112C35" w:rsidP="00294CF9">
      <w:pPr>
        <w:pStyle w:val="ConsPlusNormal"/>
        <w:ind w:firstLine="540"/>
        <w:jc w:val="both"/>
      </w:pPr>
      <w:r>
        <w:t xml:space="preserve">Книга регистрации захоронений является документом строгой отчетности и </w:t>
      </w:r>
      <w:r w:rsidR="00E146D3">
        <w:t>после окончания</w:t>
      </w:r>
      <w:r>
        <w:t xml:space="preserve"> сдается на в</w:t>
      </w:r>
      <w:r w:rsidR="007A2097">
        <w:t xml:space="preserve">ечное хранение в архив </w:t>
      </w:r>
      <w:r w:rsidR="00A26887">
        <w:t xml:space="preserve">администрации </w:t>
      </w:r>
      <w:proofErr w:type="spellStart"/>
      <w:r w:rsidR="00A26887">
        <w:t>Веревского</w:t>
      </w:r>
      <w:proofErr w:type="spellEnd"/>
      <w:r w:rsidR="00A26887">
        <w:t xml:space="preserve"> сельского поселения.</w:t>
      </w:r>
    </w:p>
    <w:p w:rsidR="00112C35" w:rsidRDefault="005F7D5B" w:rsidP="00112C35">
      <w:pPr>
        <w:pStyle w:val="ConsPlusNormal"/>
        <w:ind w:firstLine="540"/>
        <w:jc w:val="both"/>
      </w:pPr>
      <w:r>
        <w:t>7</w:t>
      </w:r>
      <w:r w:rsidR="00A26887">
        <w:t>.17</w:t>
      </w:r>
      <w:r w:rsidR="00112C35">
        <w:t>.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0C0624" w:rsidRDefault="000C0624" w:rsidP="00112C35">
      <w:pPr>
        <w:pStyle w:val="ConsPlusNormal"/>
        <w:ind w:firstLine="540"/>
        <w:jc w:val="both"/>
      </w:pPr>
    </w:p>
    <w:p w:rsidR="000C0624" w:rsidRDefault="000C0624" w:rsidP="000C0624">
      <w:pPr>
        <w:pStyle w:val="a3"/>
        <w:spacing w:before="0" w:beforeAutospacing="0" w:after="0" w:afterAutospacing="0"/>
        <w:ind w:firstLine="540"/>
        <w:rPr>
          <w:rStyle w:val="a4"/>
          <w:bCs w:val="0"/>
        </w:rPr>
      </w:pPr>
      <w:r w:rsidRPr="000C0624">
        <w:rPr>
          <w:rStyle w:val="a4"/>
          <w:bCs w:val="0"/>
        </w:rPr>
        <w:t>8. Гарантированный перечень услуг по погребению</w:t>
      </w:r>
    </w:p>
    <w:p w:rsidR="000C0624" w:rsidRPr="000C0624" w:rsidRDefault="000C0624" w:rsidP="000C0624">
      <w:pPr>
        <w:pStyle w:val="a3"/>
        <w:spacing w:before="0" w:beforeAutospacing="0" w:after="0" w:afterAutospacing="0"/>
        <w:ind w:firstLine="540"/>
        <w:rPr>
          <w:rStyle w:val="a4"/>
          <w:bCs w:val="0"/>
        </w:rPr>
      </w:pP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8.1.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1) оформление документов, необходимых для погребения;</w:t>
      </w: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2) предоставление и доставка гроба и других предметов, необходимых для погребения;</w:t>
      </w:r>
    </w:p>
    <w:p w:rsidR="000C0624" w:rsidRPr="000C0624" w:rsidRDefault="000C0624" w:rsidP="00085946">
      <w:pPr>
        <w:autoSpaceDE w:val="0"/>
        <w:autoSpaceDN w:val="0"/>
        <w:adjustRightInd w:val="0"/>
        <w:spacing w:after="0"/>
        <w:ind w:firstLine="540"/>
        <w:jc w:val="both"/>
        <w:outlineLvl w:val="1"/>
        <w:rPr>
          <w:bCs/>
          <w:szCs w:val="24"/>
        </w:rPr>
      </w:pPr>
      <w:r w:rsidRPr="000C0624">
        <w:rPr>
          <w:bCs/>
          <w:szCs w:val="24"/>
        </w:rPr>
        <w:t>3) перевозка тела (останков) умершего на кладбище (в крематорий);</w:t>
      </w:r>
    </w:p>
    <w:p w:rsidR="000C0624" w:rsidRPr="000C0624" w:rsidRDefault="000C0624" w:rsidP="00085946">
      <w:pPr>
        <w:autoSpaceDE w:val="0"/>
        <w:autoSpaceDN w:val="0"/>
        <w:adjustRightInd w:val="0"/>
        <w:spacing w:after="0"/>
        <w:ind w:firstLine="540"/>
        <w:jc w:val="both"/>
        <w:outlineLvl w:val="1"/>
        <w:rPr>
          <w:bCs/>
          <w:szCs w:val="24"/>
        </w:rPr>
      </w:pPr>
      <w:r w:rsidRPr="000C0624">
        <w:rPr>
          <w:bCs/>
          <w:szCs w:val="24"/>
        </w:rPr>
        <w:t>4) погребение (кремация с последующей выдачей урны с прахом).</w:t>
      </w: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Качество предоставляемых услуг должно соответствовать требованиям, устанавливаемым органами местного самоуправления.</w:t>
      </w: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8.2. Услуги по погребению, указанные в пункте 8.1 настоящей статьи, оказываются специализированной службой по вопросам похоронного дела.</w:t>
      </w:r>
    </w:p>
    <w:p w:rsidR="000C0624" w:rsidRPr="000C0624" w:rsidRDefault="000C0624" w:rsidP="000C0624">
      <w:pPr>
        <w:autoSpaceDE w:val="0"/>
        <w:autoSpaceDN w:val="0"/>
        <w:adjustRightInd w:val="0"/>
        <w:spacing w:after="0"/>
        <w:ind w:firstLine="540"/>
        <w:jc w:val="both"/>
        <w:outlineLvl w:val="1"/>
        <w:rPr>
          <w:b/>
          <w:bCs/>
          <w:szCs w:val="24"/>
        </w:rPr>
      </w:pPr>
      <w:r w:rsidRPr="000C0624">
        <w:rPr>
          <w:bCs/>
          <w:szCs w:val="24"/>
        </w:rPr>
        <w:t xml:space="preserve">8.3. Стоимость услуг, предоставляемых согласно гарантированному перечню услуг по погребению, определяется постановлением Администрации  </w:t>
      </w:r>
      <w:proofErr w:type="spellStart"/>
      <w:r>
        <w:rPr>
          <w:bCs/>
          <w:szCs w:val="24"/>
        </w:rPr>
        <w:t>Верев</w:t>
      </w:r>
      <w:r w:rsidRPr="000C0624">
        <w:rPr>
          <w:bCs/>
          <w:szCs w:val="24"/>
        </w:rPr>
        <w:t>ского</w:t>
      </w:r>
      <w:proofErr w:type="spellEnd"/>
      <w:r w:rsidRPr="000C0624">
        <w:rPr>
          <w:bCs/>
          <w:szCs w:val="24"/>
        </w:rPr>
        <w:t xml:space="preserve">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w:t>
      </w:r>
      <w:r w:rsidRPr="000C0624">
        <w:rPr>
          <w:bCs/>
          <w:szCs w:val="24"/>
        </w:rPr>
        <w:lastRenderedPageBreak/>
        <w:t xml:space="preserve">субъектов Российской Федерации и возмещается специализированной службе по вопросам похоронного дела </w:t>
      </w:r>
      <w:r w:rsidRPr="000C0624">
        <w:rPr>
          <w:szCs w:val="24"/>
        </w:rPr>
        <w:t xml:space="preserve">в порядке, установленном действующим законодательством. </w:t>
      </w:r>
    </w:p>
    <w:p w:rsidR="000C0624" w:rsidRPr="000C0624" w:rsidRDefault="000C0624" w:rsidP="000C0624">
      <w:pPr>
        <w:autoSpaceDE w:val="0"/>
        <w:autoSpaceDN w:val="0"/>
        <w:adjustRightInd w:val="0"/>
        <w:spacing w:after="0"/>
        <w:ind w:firstLine="540"/>
        <w:jc w:val="both"/>
        <w:outlineLvl w:val="1"/>
        <w:rPr>
          <w:bCs/>
          <w:szCs w:val="24"/>
        </w:rPr>
      </w:pPr>
      <w:r w:rsidRPr="000C0624">
        <w:rPr>
          <w:bCs/>
          <w:szCs w:val="24"/>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w:t>
      </w:r>
      <w:r w:rsidRPr="000C0624">
        <w:rPr>
          <w:szCs w:val="24"/>
        </w:rPr>
        <w:t xml:space="preserve"> </w:t>
      </w:r>
      <w:r w:rsidRPr="000C0624">
        <w:rPr>
          <w:bCs/>
          <w:szCs w:val="24"/>
        </w:rPr>
        <w:t xml:space="preserve">стоимость услуг, предоставляемых согласно гарантированному перечню услуг по погребению, в размере, утвержденном постановлением Администрации </w:t>
      </w:r>
      <w:proofErr w:type="spellStart"/>
      <w:r>
        <w:rPr>
          <w:bCs/>
          <w:szCs w:val="24"/>
        </w:rPr>
        <w:t>Верев</w:t>
      </w:r>
      <w:r w:rsidRPr="000C0624">
        <w:rPr>
          <w:bCs/>
          <w:szCs w:val="24"/>
        </w:rPr>
        <w:t>ского</w:t>
      </w:r>
      <w:proofErr w:type="spellEnd"/>
      <w:r w:rsidRPr="000C0624">
        <w:rPr>
          <w:bCs/>
          <w:szCs w:val="24"/>
        </w:rPr>
        <w:t xml:space="preserve"> сельского поселения.</w:t>
      </w:r>
    </w:p>
    <w:p w:rsidR="000C0624" w:rsidRPr="000C0624" w:rsidRDefault="000C0624" w:rsidP="000C0624">
      <w:pPr>
        <w:autoSpaceDE w:val="0"/>
        <w:autoSpaceDN w:val="0"/>
        <w:adjustRightInd w:val="0"/>
        <w:spacing w:after="0"/>
        <w:ind w:firstLine="540"/>
        <w:jc w:val="both"/>
        <w:outlineLvl w:val="1"/>
        <w:rPr>
          <w:szCs w:val="24"/>
        </w:rPr>
      </w:pPr>
      <w:r w:rsidRPr="000C0624">
        <w:rPr>
          <w:bCs/>
          <w:szCs w:val="24"/>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0C0624" w:rsidRPr="000C0624" w:rsidRDefault="000C0624" w:rsidP="000C0624">
      <w:pPr>
        <w:autoSpaceDE w:val="0"/>
        <w:autoSpaceDN w:val="0"/>
        <w:adjustRightInd w:val="0"/>
        <w:spacing w:after="0"/>
        <w:ind w:firstLine="540"/>
        <w:jc w:val="both"/>
        <w:outlineLvl w:val="1"/>
        <w:rPr>
          <w:szCs w:val="24"/>
        </w:rPr>
      </w:pPr>
      <w:r w:rsidRPr="000C0624">
        <w:rPr>
          <w:szCs w:val="24"/>
        </w:rPr>
        <w:tab/>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C0624" w:rsidRPr="000C0624" w:rsidRDefault="000C0624" w:rsidP="000C0624">
      <w:pPr>
        <w:autoSpaceDE w:val="0"/>
        <w:autoSpaceDN w:val="0"/>
        <w:adjustRightInd w:val="0"/>
        <w:ind w:firstLine="540"/>
        <w:jc w:val="both"/>
        <w:outlineLvl w:val="1"/>
        <w:rPr>
          <w:szCs w:val="24"/>
        </w:rPr>
      </w:pPr>
      <w:r w:rsidRPr="000C0624">
        <w:rPr>
          <w:szCs w:val="24"/>
        </w:rPr>
        <w:t xml:space="preserve">  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112C35" w:rsidRPr="009D3E99" w:rsidRDefault="000C0624" w:rsidP="000C0624">
      <w:pPr>
        <w:autoSpaceDE w:val="0"/>
        <w:autoSpaceDN w:val="0"/>
        <w:adjustRightInd w:val="0"/>
        <w:ind w:firstLine="540"/>
        <w:jc w:val="both"/>
        <w:outlineLvl w:val="1"/>
        <w:rPr>
          <w:b/>
        </w:rPr>
      </w:pPr>
      <w:r w:rsidRPr="000C0624">
        <w:rPr>
          <w:b/>
          <w:szCs w:val="24"/>
        </w:rPr>
        <w:tab/>
      </w:r>
      <w:r>
        <w:rPr>
          <w:b/>
          <w:szCs w:val="24"/>
        </w:rPr>
        <w:t>9</w:t>
      </w:r>
      <w:r w:rsidR="00112C35" w:rsidRPr="009D3E99">
        <w:rPr>
          <w:b/>
        </w:rPr>
        <w:t>. Содержание могил, надмогильных сооружений, ниш в колумбариях</w:t>
      </w:r>
    </w:p>
    <w:p w:rsidR="00112C35" w:rsidRDefault="000C0624" w:rsidP="00112C35">
      <w:pPr>
        <w:pStyle w:val="ConsPlusNormal"/>
        <w:ind w:firstLine="540"/>
        <w:jc w:val="both"/>
      </w:pPr>
      <w:r>
        <w:t>9</w:t>
      </w:r>
      <w:r w:rsidR="00112C35">
        <w:t xml:space="preserve">.1. </w:t>
      </w:r>
      <w:r w:rsidR="00E146D3">
        <w:t>Обслуживающая организация</w:t>
      </w:r>
      <w:r w:rsidR="00112C35">
        <w:t xml:space="preserve"> обеспечивает сохранность установленных надмогильных сооружений.</w:t>
      </w:r>
    </w:p>
    <w:p w:rsidR="00112C35" w:rsidRDefault="000C0624" w:rsidP="00112C35">
      <w:pPr>
        <w:pStyle w:val="ConsPlusNormal"/>
        <w:ind w:firstLine="540"/>
        <w:jc w:val="both"/>
      </w:pPr>
      <w:r>
        <w:t>9</w:t>
      </w:r>
      <w:r w:rsidR="00112C35">
        <w:t>.2. Ответственные за захоронение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администрацией кладбища.</w:t>
      </w:r>
    </w:p>
    <w:p w:rsidR="00112C35" w:rsidRDefault="00112C35" w:rsidP="00112C35">
      <w:pPr>
        <w:pStyle w:val="ConsPlusNormal"/>
        <w:ind w:firstLine="540"/>
        <w:jc w:val="both"/>
      </w:pPr>
    </w:p>
    <w:p w:rsidR="00112C35" w:rsidRPr="009D3E99" w:rsidRDefault="000C0624" w:rsidP="00112C35">
      <w:pPr>
        <w:pStyle w:val="ConsPlusNormal"/>
        <w:ind w:firstLine="540"/>
        <w:jc w:val="both"/>
        <w:outlineLvl w:val="1"/>
        <w:rPr>
          <w:b/>
        </w:rPr>
      </w:pPr>
      <w:r>
        <w:rPr>
          <w:b/>
        </w:rPr>
        <w:t>10</w:t>
      </w:r>
      <w:r w:rsidR="00112C35" w:rsidRPr="009D3E99">
        <w:rPr>
          <w:b/>
        </w:rPr>
        <w:t>. Правила посещения кладбищ</w:t>
      </w:r>
    </w:p>
    <w:p w:rsidR="00112C35" w:rsidRDefault="00112C35" w:rsidP="00112C35">
      <w:pPr>
        <w:pStyle w:val="ConsPlusNormal"/>
        <w:ind w:firstLine="540"/>
        <w:jc w:val="both"/>
      </w:pPr>
    </w:p>
    <w:p w:rsidR="00112C35" w:rsidRPr="009D3E99" w:rsidRDefault="000C0624" w:rsidP="00A26887">
      <w:pPr>
        <w:pStyle w:val="ConsPlusNormal"/>
        <w:ind w:firstLine="540"/>
        <w:jc w:val="both"/>
        <w:rPr>
          <w:color w:val="FF0000"/>
        </w:rPr>
      </w:pPr>
      <w:r>
        <w:t>10</w:t>
      </w:r>
      <w:r w:rsidR="00112C35">
        <w:t>.1. Кладбища ежедневно открыты для посещений</w:t>
      </w:r>
      <w:r w:rsidR="00A26887">
        <w:t>.</w:t>
      </w:r>
    </w:p>
    <w:p w:rsidR="00112C35" w:rsidRDefault="000C0624" w:rsidP="00112C35">
      <w:pPr>
        <w:pStyle w:val="ConsPlusNormal"/>
        <w:ind w:firstLine="540"/>
        <w:jc w:val="both"/>
      </w:pPr>
      <w:r>
        <w:t>10</w:t>
      </w:r>
      <w:r w:rsidR="00112C35">
        <w:t>.2. На территории кладбища посетители должны соблюдать общественный порядок и тишину.</w:t>
      </w:r>
    </w:p>
    <w:p w:rsidR="00112C35" w:rsidRDefault="000C0624" w:rsidP="00112C35">
      <w:pPr>
        <w:pStyle w:val="ConsPlusNormal"/>
        <w:ind w:firstLine="540"/>
        <w:jc w:val="both"/>
      </w:pPr>
      <w:r>
        <w:t>10</w:t>
      </w:r>
      <w:r w:rsidR="00112C35">
        <w:t>.3. На территории кладбища посетителям запрещается:</w:t>
      </w:r>
    </w:p>
    <w:p w:rsidR="00112C35" w:rsidRDefault="00112C35" w:rsidP="00112C35">
      <w:pPr>
        <w:pStyle w:val="ConsPlusNormal"/>
        <w:ind w:firstLine="540"/>
        <w:jc w:val="both"/>
      </w:pPr>
      <w:r>
        <w:t>портить надмогильные сооружения, мемориальные плиты колумбариев, оборудование кладбища и засорять территорию;</w:t>
      </w:r>
    </w:p>
    <w:p w:rsidR="00112C35" w:rsidRDefault="00112C35" w:rsidP="00112C35">
      <w:pPr>
        <w:pStyle w:val="ConsPlusNormal"/>
        <w:ind w:firstLine="540"/>
        <w:jc w:val="both"/>
      </w:pPr>
      <w:r>
        <w:t>устанавливать, переделывать и снимать надмогильные сооружения, мемориальные плиты колумбариев без разрешения администрации кладбища;</w:t>
      </w:r>
    </w:p>
    <w:p w:rsidR="00112C35" w:rsidRDefault="00112C35" w:rsidP="00112C35">
      <w:pPr>
        <w:pStyle w:val="ConsPlusNormal"/>
        <w:ind w:firstLine="540"/>
        <w:jc w:val="both"/>
      </w:pPr>
      <w:r>
        <w:t>производить раскопку грунта, оставлять запасы строительных и других материалов;</w:t>
      </w:r>
    </w:p>
    <w:p w:rsidR="00112C35" w:rsidRDefault="00112C35" w:rsidP="00112C35">
      <w:pPr>
        <w:pStyle w:val="ConsPlusNormal"/>
        <w:ind w:firstLine="540"/>
        <w:jc w:val="both"/>
      </w:pPr>
      <w:r>
        <w:t>разводить костры, добывать песок и глину, резать дерн;</w:t>
      </w:r>
    </w:p>
    <w:p w:rsidR="00112C35" w:rsidRDefault="00112C35" w:rsidP="00112C35">
      <w:pPr>
        <w:pStyle w:val="ConsPlusNormal"/>
        <w:ind w:firstLine="540"/>
        <w:jc w:val="both"/>
      </w:pPr>
      <w:r>
        <w:t>ломать зеленые насаждения, рвать цветы;</w:t>
      </w:r>
    </w:p>
    <w:p w:rsidR="00112C35" w:rsidRDefault="00112C35" w:rsidP="00112C35">
      <w:pPr>
        <w:pStyle w:val="ConsPlusNormal"/>
        <w:ind w:firstLine="540"/>
        <w:jc w:val="both"/>
      </w:pPr>
      <w:r>
        <w:t>выгуливать собак, пасти домашних животных, ловить птиц;</w:t>
      </w:r>
    </w:p>
    <w:p w:rsidR="00112C35" w:rsidRDefault="00112C35" w:rsidP="00112C35">
      <w:pPr>
        <w:pStyle w:val="ConsPlusNormal"/>
        <w:ind w:firstLine="540"/>
        <w:jc w:val="both"/>
      </w:pPr>
      <w:r>
        <w:t>находиться на территории кладбища после его закрытия;</w:t>
      </w:r>
    </w:p>
    <w:p w:rsidR="00112C35" w:rsidRDefault="00112C35" w:rsidP="00112C35">
      <w:pPr>
        <w:pStyle w:val="ConsPlusNormal"/>
        <w:ind w:firstLine="540"/>
        <w:jc w:val="both"/>
      </w:pPr>
      <w:r>
        <w:t>передвигаться по территории кладбища на велосипедах, мопедах, мотороллерах, мотоциклах, лыжах и санях.</w:t>
      </w:r>
    </w:p>
    <w:p w:rsidR="00112C35" w:rsidRDefault="000C0624" w:rsidP="00112C35">
      <w:pPr>
        <w:pStyle w:val="ConsPlusNormal"/>
        <w:ind w:firstLine="540"/>
        <w:jc w:val="both"/>
      </w:pPr>
      <w:r>
        <w:t>10</w:t>
      </w:r>
      <w:r w:rsidR="00112C35">
        <w:t>.4. Посетителям кладбища предоставляется возможность безвозмездно пользоваться инвентарем для ухода за могилами.</w:t>
      </w:r>
    </w:p>
    <w:p w:rsidR="00112C35" w:rsidRDefault="00112C35" w:rsidP="00112C35">
      <w:pPr>
        <w:pStyle w:val="ConsPlusNormal"/>
        <w:ind w:firstLine="540"/>
        <w:jc w:val="both"/>
      </w:pPr>
    </w:p>
    <w:p w:rsidR="00112C35" w:rsidRPr="009D3E99" w:rsidRDefault="005F7D5B" w:rsidP="00112C35">
      <w:pPr>
        <w:pStyle w:val="ConsPlusNormal"/>
        <w:ind w:firstLine="540"/>
        <w:jc w:val="both"/>
        <w:outlineLvl w:val="1"/>
        <w:rPr>
          <w:b/>
        </w:rPr>
      </w:pPr>
      <w:r>
        <w:rPr>
          <w:b/>
        </w:rPr>
        <w:t>1</w:t>
      </w:r>
      <w:r w:rsidR="000C0624">
        <w:rPr>
          <w:b/>
        </w:rPr>
        <w:t>1</w:t>
      </w:r>
      <w:r w:rsidR="00112C35" w:rsidRPr="009D3E99">
        <w:rPr>
          <w:b/>
        </w:rPr>
        <w:t>. Правила движения транспортных средств по территории кладбища</w:t>
      </w:r>
    </w:p>
    <w:p w:rsidR="00112C35" w:rsidRDefault="00112C35" w:rsidP="00112C35">
      <w:pPr>
        <w:pStyle w:val="ConsPlusNormal"/>
        <w:ind w:firstLine="540"/>
        <w:jc w:val="both"/>
      </w:pPr>
    </w:p>
    <w:p w:rsidR="00112C35" w:rsidRDefault="005F7D5B" w:rsidP="00112C35">
      <w:pPr>
        <w:pStyle w:val="ConsPlusNormal"/>
        <w:ind w:firstLine="540"/>
        <w:jc w:val="both"/>
      </w:pPr>
      <w:r>
        <w:t>1</w:t>
      </w:r>
      <w:r w:rsidR="000C0624">
        <w:t>1</w:t>
      </w:r>
      <w:r w:rsidR="00112C35">
        <w:t>.1. Посетителям, за исключением инвалидов и престарелых, запрещается въезжать на территорию кладбища на личном автотранспорте.</w:t>
      </w:r>
    </w:p>
    <w:p w:rsidR="00112C35" w:rsidRDefault="005F7D5B" w:rsidP="00112C35">
      <w:pPr>
        <w:pStyle w:val="ConsPlusNormal"/>
        <w:ind w:firstLine="540"/>
        <w:jc w:val="both"/>
      </w:pPr>
      <w:r>
        <w:lastRenderedPageBreak/>
        <w:t>1</w:t>
      </w:r>
      <w:r w:rsidR="000C0624">
        <w:t>1</w:t>
      </w:r>
      <w:r w:rsidR="00112C35">
        <w:t>.2. Катафалковое автотранспортное средство, а также сопровождающий его транспорт, образующие похоронную процессию, имеют право беспрепятственного проезда на территорию кладбища.</w:t>
      </w:r>
    </w:p>
    <w:p w:rsidR="00112C35" w:rsidRDefault="00112C35" w:rsidP="00112C35">
      <w:pPr>
        <w:pStyle w:val="ConsPlusNormal"/>
        <w:ind w:firstLine="540"/>
        <w:jc w:val="both"/>
      </w:pPr>
      <w:r>
        <w:t>Катафалковые транспортные средства должны иметь пропуска установленного уполномоченным органом образца.</w:t>
      </w:r>
    </w:p>
    <w:p w:rsidR="00C317DC" w:rsidRDefault="005F7D5B" w:rsidP="00A26887">
      <w:pPr>
        <w:pStyle w:val="ConsPlusNormal"/>
        <w:ind w:firstLine="540"/>
        <w:jc w:val="both"/>
      </w:pPr>
      <w:r>
        <w:t>1</w:t>
      </w:r>
      <w:r w:rsidR="000C0624">
        <w:t>1</w:t>
      </w:r>
      <w:r w:rsidR="00112C35">
        <w:t>.3. Проезд грузового автотранспорта на территорию кладбища допускается для доставки надмогильных сооружений к местам их установки (замены).</w:t>
      </w:r>
    </w:p>
    <w:sectPr w:rsidR="00C317DC" w:rsidSect="00EC07EC">
      <w:headerReference w:type="default" r:id="rId10"/>
      <w:pgSz w:w="11905" w:h="16838"/>
      <w:pgMar w:top="850" w:right="736" w:bottom="850" w:left="85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70" w:rsidRDefault="002C4A70" w:rsidP="004C5C96">
      <w:pPr>
        <w:spacing w:after="0" w:line="240" w:lineRule="auto"/>
      </w:pPr>
      <w:r>
        <w:separator/>
      </w:r>
    </w:p>
  </w:endnote>
  <w:endnote w:type="continuationSeparator" w:id="0">
    <w:p w:rsidR="002C4A70" w:rsidRDefault="002C4A70" w:rsidP="004C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70" w:rsidRDefault="002C4A70" w:rsidP="004C5C96">
      <w:pPr>
        <w:spacing w:after="0" w:line="240" w:lineRule="auto"/>
      </w:pPr>
      <w:r>
        <w:separator/>
      </w:r>
    </w:p>
  </w:footnote>
  <w:footnote w:type="continuationSeparator" w:id="0">
    <w:p w:rsidR="002C4A70" w:rsidRDefault="002C4A70" w:rsidP="004C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96" w:rsidRDefault="004C5C96" w:rsidP="004C5C96">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5"/>
    <w:rsid w:val="00042409"/>
    <w:rsid w:val="00085946"/>
    <w:rsid w:val="00096293"/>
    <w:rsid w:val="000C0624"/>
    <w:rsid w:val="000F0C72"/>
    <w:rsid w:val="00112C35"/>
    <w:rsid w:val="001F2394"/>
    <w:rsid w:val="00294CF9"/>
    <w:rsid w:val="002A3011"/>
    <w:rsid w:val="002C4A70"/>
    <w:rsid w:val="002F6646"/>
    <w:rsid w:val="003533F7"/>
    <w:rsid w:val="00404C40"/>
    <w:rsid w:val="004201D6"/>
    <w:rsid w:val="00460458"/>
    <w:rsid w:val="004722FA"/>
    <w:rsid w:val="004C5C96"/>
    <w:rsid w:val="004E5742"/>
    <w:rsid w:val="00557ED9"/>
    <w:rsid w:val="00565A6D"/>
    <w:rsid w:val="00594568"/>
    <w:rsid w:val="005F7D5B"/>
    <w:rsid w:val="006F6623"/>
    <w:rsid w:val="00781028"/>
    <w:rsid w:val="007A2097"/>
    <w:rsid w:val="00822004"/>
    <w:rsid w:val="00830446"/>
    <w:rsid w:val="00871CFE"/>
    <w:rsid w:val="0090297C"/>
    <w:rsid w:val="00961DC7"/>
    <w:rsid w:val="009D3E99"/>
    <w:rsid w:val="00A26887"/>
    <w:rsid w:val="00BC078F"/>
    <w:rsid w:val="00C317DC"/>
    <w:rsid w:val="00CE165E"/>
    <w:rsid w:val="00D31EBD"/>
    <w:rsid w:val="00D8798F"/>
    <w:rsid w:val="00DB6ECF"/>
    <w:rsid w:val="00E146D3"/>
    <w:rsid w:val="00E2017C"/>
    <w:rsid w:val="00E35029"/>
    <w:rsid w:val="00E70895"/>
    <w:rsid w:val="00F9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1030D-BDF0-4452-A5CC-B54DAD3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DC"/>
  </w:style>
  <w:style w:type="paragraph" w:styleId="1">
    <w:name w:val="heading 1"/>
    <w:basedOn w:val="a"/>
    <w:next w:val="a"/>
    <w:link w:val="10"/>
    <w:qFormat/>
    <w:rsid w:val="003533F7"/>
    <w:pPr>
      <w:keepNext/>
      <w:spacing w:after="0" w:line="240" w:lineRule="auto"/>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C35"/>
    <w:pPr>
      <w:autoSpaceDE w:val="0"/>
      <w:autoSpaceDN w:val="0"/>
      <w:adjustRightInd w:val="0"/>
      <w:spacing w:after="0" w:line="240" w:lineRule="auto"/>
    </w:pPr>
    <w:rPr>
      <w:rFonts w:cs="Times New Roman"/>
      <w:szCs w:val="24"/>
    </w:rPr>
  </w:style>
  <w:style w:type="paragraph" w:customStyle="1" w:styleId="ConsPlusNonformat">
    <w:name w:val="ConsPlusNonformat"/>
    <w:uiPriority w:val="99"/>
    <w:rsid w:val="00112C35"/>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rsid w:val="00E35029"/>
    <w:pPr>
      <w:spacing w:before="100" w:beforeAutospacing="1" w:after="100" w:afterAutospacing="1" w:line="240" w:lineRule="auto"/>
      <w:ind w:firstLine="567"/>
    </w:pPr>
    <w:rPr>
      <w:rFonts w:eastAsia="Times New Roman" w:cs="Times New Roman"/>
      <w:szCs w:val="24"/>
      <w:lang w:eastAsia="ru-RU"/>
    </w:rPr>
  </w:style>
  <w:style w:type="character" w:styleId="a4">
    <w:name w:val="Strong"/>
    <w:qFormat/>
    <w:rsid w:val="00E35029"/>
    <w:rPr>
      <w:b/>
      <w:bCs/>
      <w:bdr w:val="none" w:sz="0" w:space="0" w:color="auto" w:frame="1"/>
      <w:shd w:val="clear" w:color="auto" w:fill="auto"/>
      <w:vertAlign w:val="baseline"/>
    </w:rPr>
  </w:style>
  <w:style w:type="character" w:customStyle="1" w:styleId="10">
    <w:name w:val="Заголовок 1 Знак"/>
    <w:basedOn w:val="a0"/>
    <w:link w:val="1"/>
    <w:rsid w:val="003533F7"/>
    <w:rPr>
      <w:rFonts w:eastAsia="Times New Roman" w:cs="Times New Roman"/>
      <w:b/>
      <w:bCs/>
      <w:szCs w:val="24"/>
      <w:lang w:eastAsia="ru-RU"/>
    </w:rPr>
  </w:style>
  <w:style w:type="paragraph" w:styleId="a5">
    <w:name w:val="Body Text Indent"/>
    <w:basedOn w:val="a"/>
    <w:link w:val="a6"/>
    <w:uiPriority w:val="99"/>
    <w:semiHidden/>
    <w:unhideWhenUsed/>
    <w:rsid w:val="003533F7"/>
    <w:pPr>
      <w:spacing w:after="120" w:line="240" w:lineRule="auto"/>
      <w:ind w:left="283"/>
    </w:pPr>
    <w:rPr>
      <w:rFonts w:eastAsia="Times New Roman" w:cs="Times New Roman"/>
      <w:szCs w:val="24"/>
      <w:lang w:eastAsia="ru-RU"/>
    </w:rPr>
  </w:style>
  <w:style w:type="character" w:customStyle="1" w:styleId="a6">
    <w:name w:val="Основной текст с отступом Знак"/>
    <w:basedOn w:val="a0"/>
    <w:link w:val="a5"/>
    <w:uiPriority w:val="99"/>
    <w:semiHidden/>
    <w:rsid w:val="003533F7"/>
    <w:rPr>
      <w:rFonts w:eastAsia="Times New Roman" w:cs="Times New Roman"/>
      <w:szCs w:val="24"/>
      <w:lang w:eastAsia="ru-RU"/>
    </w:rPr>
  </w:style>
  <w:style w:type="paragraph" w:styleId="2">
    <w:name w:val="Body Text 2"/>
    <w:basedOn w:val="a"/>
    <w:link w:val="20"/>
    <w:uiPriority w:val="99"/>
    <w:unhideWhenUsed/>
    <w:rsid w:val="003533F7"/>
    <w:pPr>
      <w:spacing w:after="120" w:line="480" w:lineRule="auto"/>
    </w:pPr>
    <w:rPr>
      <w:rFonts w:eastAsia="Times New Roman" w:cs="Times New Roman"/>
      <w:szCs w:val="24"/>
      <w:lang w:eastAsia="ru-RU"/>
    </w:rPr>
  </w:style>
  <w:style w:type="character" w:customStyle="1" w:styleId="20">
    <w:name w:val="Основной текст 2 Знак"/>
    <w:basedOn w:val="a0"/>
    <w:link w:val="2"/>
    <w:uiPriority w:val="99"/>
    <w:rsid w:val="003533F7"/>
    <w:rPr>
      <w:rFonts w:eastAsia="Times New Roman" w:cs="Times New Roman"/>
      <w:szCs w:val="24"/>
      <w:lang w:eastAsia="ru-RU"/>
    </w:rPr>
  </w:style>
  <w:style w:type="paragraph" w:styleId="a7">
    <w:name w:val="caption"/>
    <w:basedOn w:val="a"/>
    <w:qFormat/>
    <w:rsid w:val="003533F7"/>
    <w:pPr>
      <w:spacing w:after="0" w:line="240" w:lineRule="auto"/>
      <w:jc w:val="center"/>
    </w:pPr>
    <w:rPr>
      <w:rFonts w:eastAsia="Times New Roman" w:cs="Times New Roman"/>
      <w:sz w:val="28"/>
      <w:szCs w:val="20"/>
      <w:lang w:eastAsia="ru-RU"/>
    </w:rPr>
  </w:style>
  <w:style w:type="paragraph" w:styleId="a8">
    <w:name w:val="header"/>
    <w:basedOn w:val="a"/>
    <w:link w:val="a9"/>
    <w:uiPriority w:val="99"/>
    <w:unhideWhenUsed/>
    <w:rsid w:val="004C5C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C96"/>
  </w:style>
  <w:style w:type="paragraph" w:styleId="aa">
    <w:name w:val="footer"/>
    <w:basedOn w:val="a"/>
    <w:link w:val="ab"/>
    <w:uiPriority w:val="99"/>
    <w:unhideWhenUsed/>
    <w:rsid w:val="004C5C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BD841D92939B7FF37F16C590F0231067840BFDD1A3EF1A21DA8D02CFEBA3285083811sAb9G" TargetMode="External"/><Relationship Id="rId3" Type="http://schemas.openxmlformats.org/officeDocument/2006/relationships/webSettings" Target="webSettings.xml"/><Relationship Id="rId7" Type="http://schemas.openxmlformats.org/officeDocument/2006/relationships/hyperlink" Target="consultantplus://offline/ref=BAEBD841D92939B7FF37F16C590F0231067840BFDD1A3EF1A21DA8D02CFEBA3285083811A885B075s9bD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AEBD841D92939B7FF37F16C590F0231067840BFDD1A3EF1A21DA8D02CFEBA3285083811A885B377s9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Альбина Владимировна</dc:creator>
  <cp:lastModifiedBy>user</cp:lastModifiedBy>
  <cp:revision>3</cp:revision>
  <cp:lastPrinted>2016-03-15T11:35:00Z</cp:lastPrinted>
  <dcterms:created xsi:type="dcterms:W3CDTF">2021-06-08T08:59:00Z</dcterms:created>
  <dcterms:modified xsi:type="dcterms:W3CDTF">2021-06-08T09:11:00Z</dcterms:modified>
</cp:coreProperties>
</file>