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1C" w:rsidRPr="004C6A97" w:rsidRDefault="00C7121C" w:rsidP="00C7121C">
      <w:pPr>
        <w:spacing w:after="0"/>
        <w:jc w:val="center"/>
      </w:pPr>
      <w:r w:rsidRPr="00833300">
        <w:rPr>
          <w:b/>
          <w:noProof/>
          <w:lang w:eastAsia="ru-RU"/>
        </w:rPr>
        <w:drawing>
          <wp:inline distT="0" distB="0" distL="0" distR="0">
            <wp:extent cx="6400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Pr="00C7121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ЛЕНИНГРАДСКОЙ ОБЛАСТИ</w:t>
      </w:r>
      <w:bookmarkStart w:id="0" w:name="_GoBack"/>
      <w:bookmarkEnd w:id="0"/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C7121C" w:rsidRPr="00C7121C" w:rsidRDefault="00C7121C" w:rsidP="00C7121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C7121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7121C" w:rsidRPr="004C6A97" w:rsidRDefault="00C7121C" w:rsidP="00C7121C">
      <w:pPr>
        <w:pStyle w:val="a5"/>
        <w:ind w:left="-720" w:right="-366"/>
        <w:rPr>
          <w:sz w:val="24"/>
          <w:szCs w:val="24"/>
        </w:rPr>
      </w:pPr>
    </w:p>
    <w:p w:rsidR="00C7121C" w:rsidRPr="00C7121C" w:rsidRDefault="00C7121C" w:rsidP="00C7121C">
      <w:pPr>
        <w:pStyle w:val="a5"/>
        <w:ind w:left="-720" w:right="-366"/>
        <w:jc w:val="left"/>
        <w:rPr>
          <w:b/>
          <w:sz w:val="24"/>
          <w:szCs w:val="24"/>
        </w:rPr>
      </w:pPr>
      <w:r w:rsidRPr="00C7121C">
        <w:rPr>
          <w:sz w:val="24"/>
          <w:szCs w:val="24"/>
        </w:rPr>
        <w:t xml:space="preserve">            «29» апреля 2021 г.                                                                                                                 №</w:t>
      </w:r>
      <w:r w:rsidR="00C91046">
        <w:rPr>
          <w:sz w:val="24"/>
          <w:szCs w:val="24"/>
        </w:rPr>
        <w:t>77</w:t>
      </w:r>
      <w:r w:rsidRPr="00C7121C">
        <w:rPr>
          <w:bCs/>
          <w:sz w:val="24"/>
          <w:szCs w:val="24"/>
        </w:rPr>
        <w:t xml:space="preserve">         </w:t>
      </w:r>
    </w:p>
    <w:p w:rsid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Об утверждении тарифов на оказание платных услуг </w:t>
      </w:r>
    </w:p>
    <w:p w:rsidR="00C7121C" w:rsidRPr="00C7121C" w:rsidRDefault="00C7121C" w:rsidP="00C71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>МКУ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</w:t>
      </w:r>
    </w:p>
    <w:p w:rsidR="00C7121C" w:rsidRPr="00C7121C" w:rsidRDefault="00C7121C" w:rsidP="00C71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>политики и бытового обслуживания населения»</w:t>
      </w:r>
    </w:p>
    <w:p w:rsidR="00C7121C" w:rsidRP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В соответствии с Гражданским кодексом Российской Федерации, Бюджетным кодексом Российской Федерации, Законом РФ от 09.10.1992 года № 3612-1 «Основы законодательства РФ о культуре», Уставом муниципального образования 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C7121C">
        <w:rPr>
          <w:rFonts w:ascii="Times New Roman" w:hAnsi="Times New Roman"/>
          <w:sz w:val="24"/>
          <w:szCs w:val="24"/>
        </w:rPr>
        <w:t>, Уставом муниципального казенного учреждения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населения», </w:t>
      </w:r>
    </w:p>
    <w:p w:rsidR="00C7121C" w:rsidRPr="00C7121C" w:rsidRDefault="00C7121C" w:rsidP="00C7121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bCs/>
          <w:sz w:val="24"/>
          <w:szCs w:val="24"/>
        </w:rPr>
        <w:t>С</w:t>
      </w:r>
      <w:r w:rsidRPr="00C7121C">
        <w:rPr>
          <w:rFonts w:ascii="Times New Roman" w:hAnsi="Times New Roman"/>
          <w:b/>
          <w:sz w:val="24"/>
          <w:szCs w:val="24"/>
        </w:rPr>
        <w:t xml:space="preserve">овет депутатов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7121C" w:rsidRPr="00C7121C" w:rsidRDefault="00C7121C" w:rsidP="00C712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РЕШИЛ:</w:t>
      </w:r>
    </w:p>
    <w:p w:rsidR="00C7121C" w:rsidRPr="00C7121C" w:rsidRDefault="00C7121C" w:rsidP="007B7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  1.</w:t>
      </w:r>
      <w:r w:rsidRPr="00C7121C">
        <w:rPr>
          <w:rFonts w:ascii="Times New Roman" w:hAnsi="Times New Roman"/>
          <w:b/>
          <w:sz w:val="24"/>
          <w:szCs w:val="24"/>
        </w:rPr>
        <w:t xml:space="preserve"> </w:t>
      </w:r>
      <w:r w:rsidR="00FB2C12">
        <w:rPr>
          <w:rFonts w:ascii="Times New Roman" w:hAnsi="Times New Roman"/>
          <w:sz w:val="24"/>
          <w:szCs w:val="24"/>
        </w:rPr>
        <w:t xml:space="preserve">Утвердить </w:t>
      </w:r>
      <w:r w:rsidRPr="00C7121C">
        <w:rPr>
          <w:rFonts w:ascii="Times New Roman" w:hAnsi="Times New Roman"/>
          <w:sz w:val="24"/>
          <w:szCs w:val="24"/>
        </w:rPr>
        <w:t>тариф</w:t>
      </w:r>
      <w:r>
        <w:rPr>
          <w:rFonts w:ascii="Times New Roman" w:hAnsi="Times New Roman"/>
          <w:sz w:val="24"/>
          <w:szCs w:val="24"/>
        </w:rPr>
        <w:t>ы</w:t>
      </w:r>
      <w:r w:rsidRPr="00C7121C">
        <w:rPr>
          <w:rFonts w:ascii="Times New Roman" w:hAnsi="Times New Roman"/>
          <w:sz w:val="24"/>
          <w:szCs w:val="24"/>
        </w:rPr>
        <w:t xml:space="preserve"> на оказание платных услуг МКУ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21C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п</w:t>
      </w:r>
      <w:r w:rsidRPr="00C7121C">
        <w:rPr>
          <w:rFonts w:ascii="Times New Roman" w:hAnsi="Times New Roman"/>
          <w:bCs/>
          <w:sz w:val="24"/>
          <w:szCs w:val="24"/>
        </w:rPr>
        <w:t xml:space="preserve">риложению № </w:t>
      </w:r>
      <w:r w:rsidR="007B71A7">
        <w:rPr>
          <w:rFonts w:ascii="Times New Roman" w:hAnsi="Times New Roman"/>
          <w:bCs/>
          <w:sz w:val="24"/>
          <w:szCs w:val="24"/>
        </w:rPr>
        <w:t>1</w:t>
      </w:r>
      <w:r w:rsidRPr="00C7121C">
        <w:rPr>
          <w:rFonts w:ascii="Times New Roman" w:hAnsi="Times New Roman"/>
          <w:b/>
          <w:bCs/>
          <w:sz w:val="24"/>
          <w:szCs w:val="24"/>
        </w:rPr>
        <w:t>.</w:t>
      </w:r>
      <w:r w:rsidRPr="00C7121C">
        <w:rPr>
          <w:rFonts w:ascii="Times New Roman" w:hAnsi="Times New Roman"/>
          <w:b/>
          <w:sz w:val="24"/>
          <w:szCs w:val="24"/>
        </w:rPr>
        <w:t xml:space="preserve"> </w:t>
      </w:r>
    </w:p>
    <w:p w:rsidR="00C7121C" w:rsidRPr="00C7121C" w:rsidRDefault="007B71A7" w:rsidP="00C712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121C" w:rsidRPr="00C7121C">
        <w:rPr>
          <w:rFonts w:ascii="Times New Roman" w:hAnsi="Times New Roman"/>
          <w:sz w:val="24"/>
          <w:szCs w:val="24"/>
        </w:rPr>
        <w:t>.  Решение вступает в силу со дня его официального опубликования и распространяется на правоотношения, возникшие с 01.05.20</w:t>
      </w:r>
      <w:r w:rsidR="00C7121C">
        <w:rPr>
          <w:rFonts w:ascii="Times New Roman" w:hAnsi="Times New Roman"/>
          <w:sz w:val="24"/>
          <w:szCs w:val="24"/>
        </w:rPr>
        <w:t>21</w:t>
      </w:r>
      <w:r w:rsidR="00C7121C" w:rsidRPr="00C7121C">
        <w:rPr>
          <w:rFonts w:ascii="Times New Roman" w:hAnsi="Times New Roman"/>
          <w:sz w:val="24"/>
          <w:szCs w:val="24"/>
        </w:rPr>
        <w:t xml:space="preserve"> года.</w:t>
      </w: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 xml:space="preserve">Глава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C7121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712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Д.В. Макеев</w:t>
      </w:r>
    </w:p>
    <w:p w:rsidR="00C7121C" w:rsidRPr="004C6A97" w:rsidRDefault="00C7121C" w:rsidP="00C7121C">
      <w:pPr>
        <w:jc w:val="both"/>
        <w:rPr>
          <w:b/>
        </w:rPr>
      </w:pPr>
    </w:p>
    <w:p w:rsidR="00C7121C" w:rsidRPr="004C6A97" w:rsidRDefault="00C7121C" w:rsidP="00C7121C">
      <w:pPr>
        <w:pStyle w:val="a6"/>
        <w:spacing w:before="0" w:beforeAutospacing="0" w:after="0"/>
        <w:jc w:val="center"/>
      </w:pPr>
      <w:r w:rsidRPr="004C6A97">
        <w:t xml:space="preserve">                                                                                </w:t>
      </w:r>
    </w:p>
    <w:p w:rsidR="00C7121C" w:rsidRPr="004C6A97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7B71A7" w:rsidRDefault="007B71A7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71A7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36BE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Тарифы </w:t>
      </w:r>
    </w:p>
    <w:p w:rsidR="007B71A7" w:rsidRPr="00476C2F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71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оказание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МКУ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Веревски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 культуры, спорта, молодежной политики и бытового обслуживания населения»</w:t>
      </w: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7B71A7" w:rsidRPr="00476C2F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1470"/>
        <w:gridCol w:w="1507"/>
        <w:gridCol w:w="2366"/>
      </w:tblGrid>
      <w:tr w:rsidR="007B71A7" w:rsidRPr="00476C2F" w:rsidTr="00DF3B95">
        <w:trPr>
          <w:trHeight w:val="645"/>
        </w:trPr>
        <w:tc>
          <w:tcPr>
            <w:tcW w:w="568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Стоимость услуги</w:t>
            </w: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7B71A7" w:rsidRPr="00476C2F" w:rsidTr="00DF3B95">
        <w:trPr>
          <w:trHeight w:hRule="exact" w:val="825"/>
        </w:trPr>
        <w:tc>
          <w:tcPr>
            <w:tcW w:w="568" w:type="dxa"/>
            <w:vMerge w:val="restart"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1.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Сдача в а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ренд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помещения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B71A7" w:rsidRPr="007C0F61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д.1А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Default="007B71A7" w:rsidP="00DF3B95">
            <w:pPr>
              <w:pStyle w:val="a7"/>
              <w:rPr>
                <w:lang w:eastAsia="ru-RU"/>
              </w:rPr>
            </w:pPr>
          </w:p>
        </w:tc>
      </w:tr>
      <w:tr w:rsidR="007B71A7" w:rsidRPr="00476C2F" w:rsidTr="00DF3B95">
        <w:trPr>
          <w:trHeight w:hRule="exact" w:val="549"/>
        </w:trPr>
        <w:tc>
          <w:tcPr>
            <w:tcW w:w="568" w:type="dxa"/>
            <w:vMerge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1A7" w:rsidRPr="007C0F61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д.3:</w:t>
            </w:r>
          </w:p>
          <w:p w:rsidR="007B71A7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</w:t>
            </w:r>
          </w:p>
        </w:tc>
        <w:tc>
          <w:tcPr>
            <w:tcW w:w="2366" w:type="dxa"/>
          </w:tcPr>
          <w:p w:rsidR="007B71A7" w:rsidRDefault="007B71A7" w:rsidP="00DF3B95">
            <w:pPr>
              <w:pStyle w:val="a7"/>
              <w:rPr>
                <w:lang w:eastAsia="ru-RU"/>
              </w:rPr>
            </w:pPr>
          </w:p>
        </w:tc>
      </w:tr>
      <w:tr w:rsidR="007B71A7" w:rsidRPr="00476C2F" w:rsidTr="00DF3B95">
        <w:trPr>
          <w:trHeight w:hRule="exact" w:val="1280"/>
        </w:trPr>
        <w:tc>
          <w:tcPr>
            <w:tcW w:w="568" w:type="dxa"/>
            <w:vMerge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1A7" w:rsidRPr="007C0F61" w:rsidRDefault="007B71A7" w:rsidP="00DF3B9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Киевское шоссе 2В: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>с 07-00 до 15-00</w:t>
            </w:r>
          </w:p>
          <w:p w:rsidR="007B71A7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 xml:space="preserve">с 15-00 до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18-00 до 23-00</w:t>
            </w:r>
          </w:p>
        </w:tc>
        <w:tc>
          <w:tcPr>
            <w:tcW w:w="1470" w:type="dxa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</w:t>
            </w: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1800-00</w:t>
            </w:r>
          </w:p>
        </w:tc>
        <w:tc>
          <w:tcPr>
            <w:tcW w:w="2366" w:type="dxa"/>
          </w:tcPr>
          <w:p w:rsidR="007B71A7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58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диапазон потребности</w:t>
            </w:r>
          </w:p>
        </w:tc>
      </w:tr>
      <w:tr w:rsidR="007B71A7" w:rsidRPr="00476C2F" w:rsidTr="00DF3B95">
        <w:trPr>
          <w:trHeight w:hRule="exact" w:val="845"/>
        </w:trPr>
        <w:tc>
          <w:tcPr>
            <w:tcW w:w="568" w:type="dxa"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Сдача в аренду части помещения 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выставок-продаж, размещения торговых аппаратов)</w:t>
            </w:r>
          </w:p>
        </w:tc>
        <w:tc>
          <w:tcPr>
            <w:tcW w:w="1470" w:type="dxa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Сутки/ м2</w:t>
            </w:r>
          </w:p>
        </w:tc>
        <w:tc>
          <w:tcPr>
            <w:tcW w:w="1507" w:type="dxa"/>
            <w:shd w:val="clear" w:color="auto" w:fill="auto"/>
          </w:tcPr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60-00</w:t>
            </w: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DF3B95">
        <w:trPr>
          <w:trHeight w:val="1291"/>
        </w:trPr>
        <w:tc>
          <w:tcPr>
            <w:tcW w:w="568" w:type="dxa"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2.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4125,00</w:t>
            </w: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DF3B95">
        <w:trPr>
          <w:trHeight w:hRule="exact" w:val="1093"/>
        </w:trPr>
        <w:tc>
          <w:tcPr>
            <w:tcW w:w="568" w:type="dxa"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Прокат сценических костюмов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+100% 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костюма (в случае повреждения, утере)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DF3B95">
        <w:trPr>
          <w:trHeight w:hRule="exact" w:val="1588"/>
        </w:trPr>
        <w:tc>
          <w:tcPr>
            <w:tcW w:w="568" w:type="dxa"/>
          </w:tcPr>
          <w:p w:rsidR="007B71A7" w:rsidRPr="00476C2F" w:rsidRDefault="007B71A7" w:rsidP="00DF3B9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Прокат спортивного инвентаря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+100% 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 передаваемого имущества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(в случае повреждения, утере)</w:t>
            </w:r>
          </w:p>
        </w:tc>
      </w:tr>
      <w:tr w:rsidR="007B71A7" w:rsidRPr="00476C2F" w:rsidTr="00DF3B95">
        <w:trPr>
          <w:trHeight w:hRule="exact" w:val="1314"/>
        </w:trPr>
        <w:tc>
          <w:tcPr>
            <w:tcW w:w="568" w:type="dxa"/>
          </w:tcPr>
          <w:p w:rsidR="007B71A7" w:rsidRDefault="007B71A7" w:rsidP="00DF3B9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111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-музыкального оборудования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+100%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 передаваемого имуществ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случае повреждения, утере)</w:t>
            </w:r>
          </w:p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DF3B95">
        <w:trPr>
          <w:trHeight w:hRule="exact" w:val="736"/>
        </w:trPr>
        <w:tc>
          <w:tcPr>
            <w:tcW w:w="568" w:type="dxa"/>
            <w:vMerge w:val="restart"/>
          </w:tcPr>
          <w:p w:rsidR="007B71A7" w:rsidRDefault="007B71A7" w:rsidP="00DF3B9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111" w:type="dxa"/>
            <w:vMerge w:val="restart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Занятия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кружка,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ях и секциях</w:t>
            </w:r>
          </w:p>
        </w:tc>
        <w:tc>
          <w:tcPr>
            <w:tcW w:w="1470" w:type="dxa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Абонемент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на 8 занятий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250-00</w:t>
            </w:r>
          </w:p>
        </w:tc>
        <w:tc>
          <w:tcPr>
            <w:tcW w:w="2366" w:type="dxa"/>
            <w:vMerge w:val="restart"/>
          </w:tcPr>
          <w:p w:rsidR="007B71A7" w:rsidRPr="0030436E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DF3B95">
        <w:trPr>
          <w:trHeight w:hRule="exact" w:val="634"/>
        </w:trPr>
        <w:tc>
          <w:tcPr>
            <w:tcW w:w="568" w:type="dxa"/>
            <w:vMerge/>
          </w:tcPr>
          <w:p w:rsidR="007B71A7" w:rsidRDefault="007B71A7" w:rsidP="00DF3B95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  <w:vMerge/>
          </w:tcPr>
          <w:p w:rsidR="007B71A7" w:rsidRPr="00B23DC6" w:rsidRDefault="007B71A7" w:rsidP="00DF3B95">
            <w:pPr>
              <w:pStyle w:val="a7"/>
              <w:rPr>
                <w:bCs/>
                <w:lang w:eastAsia="ru-RU"/>
              </w:rPr>
            </w:pPr>
          </w:p>
        </w:tc>
        <w:tc>
          <w:tcPr>
            <w:tcW w:w="1470" w:type="dxa"/>
          </w:tcPr>
          <w:p w:rsidR="007B71A7" w:rsidRDefault="007B71A7" w:rsidP="00DF3B9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DF3B9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07" w:type="dxa"/>
            <w:vMerge/>
            <w:shd w:val="clear" w:color="auto" w:fill="auto"/>
          </w:tcPr>
          <w:p w:rsidR="007B71A7" w:rsidRPr="00696A95" w:rsidRDefault="007B71A7" w:rsidP="00DF3B95">
            <w:pPr>
              <w:pStyle w:val="a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7B71A7" w:rsidRPr="00696A95" w:rsidRDefault="007B71A7" w:rsidP="00DF3B95">
            <w:pPr>
              <w:pStyle w:val="a7"/>
              <w:rPr>
                <w:sz w:val="20"/>
                <w:szCs w:val="20"/>
                <w:lang w:eastAsia="ru-RU"/>
              </w:rPr>
            </w:pPr>
          </w:p>
        </w:tc>
      </w:tr>
    </w:tbl>
    <w:p w:rsidR="007B71A7" w:rsidRDefault="007B71A7" w:rsidP="007B71A7"/>
    <w:p w:rsidR="007B71A7" w:rsidRDefault="007B71A7" w:rsidP="007B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B71A7" w:rsidRDefault="007B71A7" w:rsidP="007B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B71A7" w:rsidRDefault="007B71A7" w:rsidP="007B71A7"/>
    <w:p w:rsidR="007B71A7" w:rsidRDefault="007B71A7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6F64" w:rsidRP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 к решению Совета депутатов</w:t>
      </w:r>
    </w:p>
    <w:p w:rsid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предоставляемых для граждан и юридических лиц</w:t>
      </w:r>
      <w:r w:rsidR="005C5468">
        <w:rPr>
          <w:rFonts w:ascii="Times New Roman" w:hAnsi="Times New Roman"/>
          <w:b/>
          <w:sz w:val="24"/>
          <w:szCs w:val="24"/>
          <w:lang w:eastAsia="ru-RU"/>
        </w:rPr>
        <w:t xml:space="preserve"> платных услуг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6F64" w:rsidRP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КУ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Веревский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ЦКСМПиБОН</w:t>
      </w:r>
      <w:proofErr w:type="spellEnd"/>
      <w:r w:rsidRPr="00A56F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56F64" w:rsidRPr="00476C2F" w:rsidRDefault="00A56F64" w:rsidP="0025372C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372C" w:rsidRDefault="0025372C" w:rsidP="0025372C">
      <w:pPr>
        <w:numPr>
          <w:ilvl w:val="0"/>
          <w:numId w:val="1"/>
        </w:num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Pr="00D12568" w:rsidRDefault="0025372C" w:rsidP="0025372C">
      <w:pPr>
        <w:spacing w:after="0"/>
        <w:ind w:left="1188" w:right="-284"/>
        <w:rPr>
          <w:rFonts w:ascii="Times New Roman" w:hAnsi="Times New Roman"/>
          <w:b/>
          <w:sz w:val="24"/>
          <w:szCs w:val="24"/>
        </w:rPr>
      </w:pPr>
    </w:p>
    <w:p w:rsidR="0025372C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  <w:r w:rsidRPr="00DB1EF3">
        <w:rPr>
          <w:rFonts w:ascii="Times New Roman" w:hAnsi="Times New Roman"/>
          <w:b/>
        </w:rPr>
        <w:t xml:space="preserve"> МКУ «</w:t>
      </w:r>
      <w:proofErr w:type="spellStart"/>
      <w:r w:rsidRPr="00DB1EF3">
        <w:rPr>
          <w:rFonts w:ascii="Times New Roman" w:hAnsi="Times New Roman"/>
          <w:b/>
        </w:rPr>
        <w:t>Веревский</w:t>
      </w:r>
      <w:proofErr w:type="spellEnd"/>
      <w:r w:rsidRPr="00DB1EF3">
        <w:rPr>
          <w:rFonts w:ascii="Times New Roman" w:hAnsi="Times New Roman"/>
          <w:b/>
        </w:rPr>
        <w:t xml:space="preserve"> </w:t>
      </w:r>
      <w:proofErr w:type="spellStart"/>
      <w:r w:rsidRPr="00DB1EF3">
        <w:rPr>
          <w:rFonts w:ascii="Times New Roman" w:hAnsi="Times New Roman"/>
          <w:b/>
        </w:rPr>
        <w:t>ЦКСМПиБОН</w:t>
      </w:r>
      <w:proofErr w:type="spellEnd"/>
      <w:r w:rsidRPr="00DB1EF3">
        <w:rPr>
          <w:rFonts w:ascii="Times New Roman" w:hAnsi="Times New Roman"/>
          <w:b/>
        </w:rPr>
        <w:t xml:space="preserve">»– </w:t>
      </w:r>
      <w:r w:rsidRPr="00D12568">
        <w:rPr>
          <w:rFonts w:ascii="Times New Roman" w:hAnsi="Times New Roman"/>
        </w:rPr>
        <w:t>использование</w:t>
      </w:r>
      <w:r w:rsidR="00DC1517">
        <w:rPr>
          <w:rFonts w:ascii="Times New Roman" w:hAnsi="Times New Roman"/>
        </w:rPr>
        <w:t xml:space="preserve"> </w:t>
      </w:r>
      <w:r w:rsidRPr="00D12568">
        <w:rPr>
          <w:rFonts w:ascii="Times New Roman" w:hAnsi="Times New Roman"/>
          <w:b/>
          <w:u w:val="single"/>
        </w:rPr>
        <w:t>спортивного зала</w:t>
      </w:r>
      <w:r w:rsidR="00DC151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ФОК</w:t>
      </w:r>
    </w:p>
    <w:p w:rsidR="0025372C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p w:rsidR="0025372C" w:rsidRPr="00D12568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  <w:u w:val="single"/>
        </w:rPr>
      </w:pPr>
      <w:r w:rsidRPr="00D12568">
        <w:rPr>
          <w:rFonts w:ascii="Times New Roman" w:hAnsi="Times New Roman"/>
          <w:b/>
          <w:u w:val="single"/>
        </w:rPr>
        <w:t xml:space="preserve">Расчет затрат </w:t>
      </w:r>
      <w:r>
        <w:rPr>
          <w:rFonts w:ascii="Times New Roman" w:hAnsi="Times New Roman"/>
          <w:b/>
          <w:u w:val="single"/>
        </w:rPr>
        <w:t xml:space="preserve">оплаты </w:t>
      </w:r>
      <w:r w:rsidRPr="00D12568">
        <w:rPr>
          <w:rFonts w:ascii="Times New Roman" w:hAnsi="Times New Roman"/>
          <w:b/>
          <w:u w:val="single"/>
        </w:rPr>
        <w:t>труда персонала</w:t>
      </w:r>
    </w:p>
    <w:p w:rsidR="0025372C" w:rsidRPr="00DB1EF3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18"/>
        <w:gridCol w:w="1632"/>
        <w:gridCol w:w="1632"/>
        <w:gridCol w:w="1689"/>
      </w:tblGrid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Месячный фонд рабочего времени (мин.)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(руб.)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Техслужащий</w:t>
            </w:r>
            <w:proofErr w:type="spellEnd"/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12942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</w:tbl>
    <w:p w:rsidR="00A56F64" w:rsidRDefault="00A56F64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атрат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416"/>
        <w:gridCol w:w="2298"/>
        <w:gridCol w:w="1517"/>
        <w:gridCol w:w="1540"/>
      </w:tblGrid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Расход  (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в ед.измерения)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 помещения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Затраты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начисленной амортизации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358"/>
        <w:gridCol w:w="1292"/>
        <w:gridCol w:w="1736"/>
        <w:gridCol w:w="1949"/>
        <w:gridCol w:w="1499"/>
      </w:tblGrid>
      <w:tr w:rsidR="0025372C" w:rsidRPr="0068384D" w:rsidTr="00A56F64">
        <w:tc>
          <w:tcPr>
            <w:tcW w:w="15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1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Годовая норма износа (%)</w:t>
            </w:r>
          </w:p>
        </w:tc>
        <w:tc>
          <w:tcPr>
            <w:tcW w:w="18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Годовая норма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работы оборудования (час.)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Время работы оборудования в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процессе оказания платной услуги (час.)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(6)=(2)*(3)/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(4)*(5)</w:t>
            </w:r>
          </w:p>
        </w:tc>
      </w:tr>
      <w:tr w:rsidR="0025372C" w:rsidRPr="0068384D" w:rsidTr="00A56F64">
        <w:trPr>
          <w:trHeight w:val="274"/>
        </w:trPr>
        <w:tc>
          <w:tcPr>
            <w:tcW w:w="15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72C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524"/>
        <w:gridCol w:w="2029"/>
      </w:tblGrid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25372C" w:rsidRPr="0068384D" w:rsidTr="00A56F64">
        <w:trPr>
          <w:trHeight w:hRule="exact" w:val="861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бухгалтер) з/плата с начислениями на оплату труда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1180 кв.м, персонал 2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2455000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назначения  -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20000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000 000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*1,2%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износа=</w:t>
            </w:r>
            <w:r>
              <w:rPr>
                <w:rFonts w:ascii="Times New Roman" w:hAnsi="Times New Roman"/>
                <w:sz w:val="20"/>
                <w:szCs w:val="20"/>
              </w:rPr>
              <w:t>864 000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884 000</w:t>
            </w:r>
          </w:p>
        </w:tc>
      </w:tr>
      <w:tr w:rsidR="0025372C" w:rsidRPr="0068384D" w:rsidTr="00A56F64">
        <w:trPr>
          <w:trHeight w:val="552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1630676-88</w:t>
            </w:r>
          </w:p>
        </w:tc>
      </w:tr>
      <w:tr w:rsidR="0025372C" w:rsidRPr="0068384D" w:rsidTr="00A56F64">
        <w:trPr>
          <w:trHeight w:hRule="exact" w:val="644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 накладные затраты  (7)=(5)*(6)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20"/>
        <w:gridCol w:w="2023"/>
      </w:tblGrid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Итого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5" w:type="dxa"/>
          </w:tcPr>
          <w:p w:rsidR="0025372C" w:rsidRPr="0068384D" w:rsidRDefault="0025372C" w:rsidP="005929F3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25372C" w:rsidRPr="0068384D" w:rsidTr="00A56F64">
        <w:trPr>
          <w:trHeight w:val="452"/>
        </w:trPr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на платную услугу (без учета 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>уникальност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 xml:space="preserve"> услуги; ценност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 xml:space="preserve"> используемых объектов;</w:t>
            </w:r>
            <w:r w:rsidR="002D0E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>выполнение особых условий (срочность, сложность, приоритетность, временной диапазон потребности)</w:t>
            </w:r>
          </w:p>
        </w:tc>
        <w:tc>
          <w:tcPr>
            <w:tcW w:w="2126" w:type="dxa"/>
          </w:tcPr>
          <w:p w:rsidR="0025372C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954-00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121C" w:rsidRDefault="00C7121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21C" w:rsidRDefault="00C7121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Pr="00513263" w:rsidRDefault="0025372C" w:rsidP="0025372C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lastRenderedPageBreak/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>»–</w:t>
      </w:r>
      <w:proofErr w:type="gram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 w:rsidR="00DC1517"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>зала</w:t>
      </w:r>
      <w:r w:rsidR="00DC1517" w:rsidRPr="005C5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ДК</w:t>
      </w:r>
      <w:r w:rsidR="00A56F64">
        <w:rPr>
          <w:rFonts w:ascii="Times New Roman" w:hAnsi="Times New Roman"/>
          <w:b/>
          <w:sz w:val="24"/>
          <w:szCs w:val="24"/>
        </w:rPr>
        <w:t xml:space="preserve"> (</w:t>
      </w:r>
      <w:r w:rsidR="002D0E05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="00A56F64"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 w:rsidR="00A56F64">
        <w:rPr>
          <w:rFonts w:ascii="Times New Roman" w:hAnsi="Times New Roman"/>
          <w:b/>
          <w:sz w:val="24"/>
          <w:szCs w:val="24"/>
        </w:rPr>
        <w:t>, д.1а)</w:t>
      </w: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40"/>
        <w:gridCol w:w="1578"/>
        <w:gridCol w:w="1748"/>
        <w:gridCol w:w="1418"/>
      </w:tblGrid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Средний должностной оклад в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Месячный фонд рабочего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(мин.)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оплату труда (руб.)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1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 Руководитель  кружка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29 436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176-58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:rsidR="0025372C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25372C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78-00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416"/>
        <w:gridCol w:w="2298"/>
        <w:gridCol w:w="1352"/>
        <w:gridCol w:w="1705"/>
      </w:tblGrid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A56F64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Расход 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(в ед.измерения</w:t>
            </w:r>
            <w:r w:rsidR="00A56F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A56F64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Цена за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25372C" w:rsidRPr="0068384D" w:rsidTr="00A56F64">
        <w:trPr>
          <w:trHeight w:hRule="exact" w:val="748"/>
        </w:trPr>
        <w:tc>
          <w:tcPr>
            <w:tcW w:w="2777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494"/>
        <w:gridCol w:w="2053"/>
      </w:tblGrid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25372C" w:rsidRPr="0068384D" w:rsidTr="00A56F64">
        <w:trPr>
          <w:trHeight w:hRule="exact" w:val="811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80 кв.м, персонал 1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514950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имущества общехозяйственного назначения - 0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181000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*1,2%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износа=2172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5024037</w:t>
            </w:r>
          </w:p>
        </w:tc>
      </w:tr>
      <w:tr w:rsidR="0025372C" w:rsidRPr="0068384D" w:rsidTr="00A56F64">
        <w:trPr>
          <w:trHeight w:hRule="exact" w:val="884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Итого накладные затраты  (7)=(5)*(6)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138-54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486"/>
        <w:gridCol w:w="2050"/>
      </w:tblGrid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138-54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93" w:type="dxa"/>
          </w:tcPr>
          <w:p w:rsidR="0025372C" w:rsidRPr="0068384D" w:rsidRDefault="0025372C" w:rsidP="005929F3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</w:tc>
      </w:tr>
    </w:tbl>
    <w:p w:rsidR="00A56F64" w:rsidRDefault="00A56F64" w:rsidP="0025372C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A56F64" w:rsidRPr="00513263" w:rsidRDefault="00A56F64" w:rsidP="00A56F64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>»–</w:t>
      </w:r>
      <w:proofErr w:type="gram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 w:rsidR="00DC1517"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>зала</w:t>
      </w:r>
      <w:r w:rsidR="00DC1517" w:rsidRPr="005C5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ДК (</w:t>
      </w:r>
      <w:r w:rsidR="002D0E05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д.3)</w:t>
      </w: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40"/>
        <w:gridCol w:w="1578"/>
        <w:gridCol w:w="1748"/>
        <w:gridCol w:w="1418"/>
      </w:tblGrid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Средний должностной оклад в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Месячный фонд рабочего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(мин.)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оплату труда (руб.)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1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33648,88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201-85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78-00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17"/>
        <w:gridCol w:w="2291"/>
        <w:gridCol w:w="1353"/>
        <w:gridCol w:w="1706"/>
      </w:tblGrid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материальных запасов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Расход (в ед.измерения</w:t>
            </w:r>
          </w:p>
        </w:tc>
        <w:tc>
          <w:tcPr>
            <w:tcW w:w="1428" w:type="dxa"/>
          </w:tcPr>
          <w:p w:rsidR="00A56F64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 единицу</w:t>
            </w:r>
          </w:p>
        </w:tc>
        <w:tc>
          <w:tcPr>
            <w:tcW w:w="175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428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75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A56F64" w:rsidRPr="0068384D" w:rsidTr="00A56F64">
        <w:trPr>
          <w:trHeight w:hRule="exact" w:val="748"/>
        </w:trPr>
        <w:tc>
          <w:tcPr>
            <w:tcW w:w="2777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  <w:tc>
          <w:tcPr>
            <w:tcW w:w="1754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492"/>
        <w:gridCol w:w="2055"/>
      </w:tblGrid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A56F64" w:rsidRPr="0068384D" w:rsidTr="00A56F64">
        <w:trPr>
          <w:trHeight w:hRule="exact" w:val="811"/>
        </w:trPr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A56F64" w:rsidRPr="0068384D" w:rsidRDefault="00A56F64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</w:t>
            </w:r>
            <w:r w:rsidR="006005FB">
              <w:rPr>
                <w:rFonts w:ascii="Times New Roman" w:hAnsi="Times New Roman"/>
                <w:sz w:val="20"/>
                <w:szCs w:val="20"/>
              </w:rPr>
              <w:t>431,4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кв.м, персонал 1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назначения  -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A56F64" w:rsidRPr="0068384D" w:rsidRDefault="006005FB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25 965600</w:t>
            </w:r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6F64"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="00A56F64" w:rsidRPr="0068384D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0,19</w:t>
            </w:r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="00A56F64"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 износа=2172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56F64" w:rsidRPr="0068384D" w:rsidRDefault="006005FB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49 933,85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5024037</w:t>
            </w:r>
          </w:p>
        </w:tc>
      </w:tr>
      <w:tr w:rsidR="00A56F64" w:rsidRPr="0068384D" w:rsidTr="00A56F64">
        <w:trPr>
          <w:trHeight w:hRule="exact" w:val="884"/>
        </w:trPr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0,</w:t>
            </w:r>
            <w:r w:rsidR="00691812">
              <w:rPr>
                <w:rFonts w:ascii="Times New Roman" w:hAnsi="Times New Roman"/>
                <w:sz w:val="20"/>
                <w:szCs w:val="20"/>
              </w:rPr>
              <w:t>5</w:t>
            </w:r>
            <w:r w:rsidR="00CC5C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91812"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Итого накладные затраты  (7)=(5)*(6)</w:t>
            </w:r>
          </w:p>
        </w:tc>
        <w:tc>
          <w:tcPr>
            <w:tcW w:w="2126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160-00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494"/>
        <w:gridCol w:w="2047"/>
      </w:tblGrid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9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090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09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5CAA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5CA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7" w:type="dxa"/>
          </w:tcPr>
          <w:p w:rsidR="00A56F64" w:rsidRPr="0068384D" w:rsidRDefault="00A56F64" w:rsidP="00DC1517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5CA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650-00</w:t>
            </w:r>
          </w:p>
        </w:tc>
      </w:tr>
    </w:tbl>
    <w:p w:rsidR="005B314A" w:rsidRDefault="005B314A" w:rsidP="005B314A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B314A" w:rsidRDefault="005B314A" w:rsidP="005B314A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4.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5B314A" w:rsidRDefault="005B314A" w:rsidP="005B314A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части помещения для размещения</w:t>
      </w:r>
      <w:r w:rsidRPr="005B314A">
        <w:rPr>
          <w:rFonts w:ascii="Times New Roman" w:hAnsi="Times New Roman"/>
          <w:sz w:val="28"/>
          <w:szCs w:val="28"/>
        </w:rPr>
        <w:t xml:space="preserve"> </w:t>
      </w:r>
      <w:r w:rsidRPr="005B314A">
        <w:rPr>
          <w:rFonts w:ascii="Times New Roman" w:hAnsi="Times New Roman"/>
          <w:b/>
          <w:sz w:val="24"/>
          <w:szCs w:val="24"/>
        </w:rPr>
        <w:t>выставок-продаж, торговых аппаратов</w:t>
      </w:r>
      <w:r w:rsidR="000971D5" w:rsidRPr="000971D5">
        <w:t xml:space="preserve"> </w:t>
      </w:r>
      <w:r w:rsidR="001C78FA">
        <w:t>кв.м.в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494"/>
        <w:gridCol w:w="2047"/>
      </w:tblGrid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7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обслуживания места</w:t>
            </w:r>
          </w:p>
        </w:tc>
        <w:tc>
          <w:tcPr>
            <w:tcW w:w="2090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7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r>
              <w:rPr>
                <w:rFonts w:ascii="Times New Roman" w:hAnsi="Times New Roman"/>
                <w:sz w:val="20"/>
                <w:szCs w:val="20"/>
              </w:rPr>
              <w:t>на коммунальные услуги</w:t>
            </w:r>
          </w:p>
        </w:tc>
        <w:tc>
          <w:tcPr>
            <w:tcW w:w="2090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34-75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49-90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9-98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60-00</w:t>
            </w:r>
          </w:p>
        </w:tc>
      </w:tr>
    </w:tbl>
    <w:p w:rsidR="001C0233" w:rsidRDefault="001C0233" w:rsidP="001C0233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1C78FA" w:rsidRPr="001C0233" w:rsidRDefault="001C78FA" w:rsidP="001C0233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25372C" w:rsidRPr="007216E7" w:rsidRDefault="005B314A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5</w:t>
      </w:r>
      <w:r w:rsidR="0025372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="0025372C"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Default="0025372C" w:rsidP="0025372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2A34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прокат оборудования и инвентаря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стоимости тарифа за один день проката осуществляется по формуле: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= 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Зот+Зр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,(1) 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тариф за одни сутки проката;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Зот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- затраты на оплату труда с начислениями, выплатами </w:t>
      </w:r>
      <w:proofErr w:type="gram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компенсационного  и</w:t>
      </w:r>
      <w:proofErr w:type="gram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стимулирующего характера работника учреждения, непосредственно осуществляющего получение, выдаваемого в прокат;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68384D">
        <w:rPr>
          <w:rFonts w:ascii="Times New Roman" w:hAnsi="Times New Roman"/>
          <w:color w:val="2A2D24"/>
          <w:sz w:val="20"/>
          <w:szCs w:val="20"/>
          <w:lang w:eastAsia="ru-RU"/>
        </w:rPr>
        <w:t>Зр</w:t>
      </w:r>
      <w:proofErr w:type="spellEnd"/>
      <w:r w:rsidRPr="0068384D">
        <w:rPr>
          <w:rFonts w:ascii="Times New Roman" w:hAnsi="Times New Roman"/>
          <w:color w:val="2A2D24"/>
          <w:sz w:val="20"/>
          <w:szCs w:val="20"/>
          <w:lang w:eastAsia="ru-RU"/>
        </w:rPr>
        <w:t>- затраты на текущий ремонт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 выдаваемого в прокат, в сутки.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затрат на оплату труда работника учреждения, непосредственно осуществляющего выдачу в прокат и получение обратно, в день.</w:t>
      </w:r>
    </w:p>
    <w:tbl>
      <w:tblPr>
        <w:tblW w:w="978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2005"/>
        <w:gridCol w:w="1328"/>
        <w:gridCol w:w="1165"/>
        <w:gridCol w:w="1172"/>
      </w:tblGrid>
      <w:tr w:rsidR="0025372C" w:rsidRPr="0068384D" w:rsidTr="001C78FA">
        <w:trPr>
          <w:trHeight w:hRule="exact" w:val="2782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Должность обслуживающего персонала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Временной норматив на выполнение услуги (мин.)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Месячный фонд оплаты труда с начислениями, с компенсационными и стимулирующими выплатами (в руб.)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Продолжительность рабочей недели (час)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Среднемесячная продолжительность рабочего времени (час)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оплату труда на оказание 1 услуги (в руб.) (графу 4/ графу 6/ 60 мин. *графу 3)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7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сценический костюм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33648,88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17,05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Инструктор-методист физкультурно-спортивный организаций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22205,56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33,75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25844,00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26,18</w:t>
            </w:r>
          </w:p>
        </w:tc>
      </w:tr>
    </w:tbl>
    <w:p w:rsidR="0025372C" w:rsidRPr="002A34F0" w:rsidRDefault="0025372C" w:rsidP="0025372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lang w:eastAsia="ru-RU"/>
        </w:rPr>
      </w:pPr>
      <w:r w:rsidRPr="002A34F0">
        <w:rPr>
          <w:rFonts w:ascii="Times New Roman" w:hAnsi="Times New Roman"/>
          <w:b/>
          <w:color w:val="2A2D24"/>
          <w:sz w:val="24"/>
          <w:szCs w:val="24"/>
          <w:lang w:eastAsia="ru-RU"/>
        </w:rPr>
        <w:t>Затраты на текущий ремонт, выдаваемого в прокат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= (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Стср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х 2</w:t>
      </w:r>
      <w:proofErr w:type="gram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% )</w:t>
      </w:r>
      <w:proofErr w:type="gram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/ К</w:t>
      </w:r>
      <w:r>
        <w:rPr>
          <w:rFonts w:ascii="Times New Roman" w:hAnsi="Times New Roman"/>
          <w:color w:val="2A2D24"/>
          <w:sz w:val="20"/>
          <w:szCs w:val="20"/>
          <w:lang w:eastAsia="ru-RU"/>
        </w:rPr>
        <w:t>КД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 (2),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Стср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стоимость в соответствии с документами.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К</w:t>
      </w:r>
      <w:r>
        <w:rPr>
          <w:rFonts w:ascii="Times New Roman" w:hAnsi="Times New Roman"/>
          <w:color w:val="2A2D24"/>
          <w:sz w:val="20"/>
          <w:szCs w:val="20"/>
          <w:lang w:eastAsia="ru-RU"/>
        </w:rPr>
        <w:t>КД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количество календарных дней в году, установленное производственным календарем.</w:t>
      </w:r>
    </w:p>
    <w:tbl>
      <w:tblPr>
        <w:tblW w:w="0" w:type="auto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867"/>
        <w:gridCol w:w="1868"/>
        <w:gridCol w:w="1841"/>
        <w:gridCol w:w="1864"/>
      </w:tblGrid>
      <w:tr w:rsidR="0025372C" w:rsidRPr="00DB1EF3" w:rsidTr="001C78FA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bookmarkStart w:id="1" w:name="OLE_LINK2"/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Средняя с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тоимость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(в руб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.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2% от стоимости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К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КД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в 20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21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Затраты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 текущий ремонт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гр</w:t>
            </w:r>
            <w:proofErr w:type="spellEnd"/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2* гр3/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графу 4)</w:t>
            </w:r>
          </w:p>
        </w:tc>
      </w:tr>
      <w:tr w:rsidR="0025372C" w:rsidRPr="0068384D" w:rsidTr="001C78FA">
        <w:trPr>
          <w:trHeight w:hRule="exact" w:val="315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DB1EF3" w:rsidTr="001C78FA">
        <w:trPr>
          <w:trHeight w:hRule="exact" w:val="625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сценический костюм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17,59</w:t>
            </w:r>
          </w:p>
        </w:tc>
      </w:tr>
      <w:tr w:rsidR="0025372C" w:rsidRPr="00DB1EF3" w:rsidTr="001C78FA">
        <w:trPr>
          <w:trHeight w:hRule="exact" w:val="869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7980,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23,70</w:t>
            </w:r>
          </w:p>
        </w:tc>
      </w:tr>
      <w:tr w:rsidR="0025372C" w:rsidRPr="00DB1EF3" w:rsidTr="001C78FA">
        <w:trPr>
          <w:trHeight w:hRule="exact" w:val="951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-93</w:t>
            </w:r>
          </w:p>
        </w:tc>
      </w:tr>
      <w:bookmarkEnd w:id="1"/>
    </w:tbl>
    <w:p w:rsidR="0025372C" w:rsidRDefault="0025372C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0"/>
          <w:szCs w:val="20"/>
          <w:lang w:eastAsia="ru-RU"/>
        </w:rPr>
      </w:pPr>
    </w:p>
    <w:p w:rsidR="005C5468" w:rsidRDefault="005C5468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</w:p>
    <w:p w:rsidR="005C5468" w:rsidRDefault="005C5468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</w:p>
    <w:p w:rsidR="0025372C" w:rsidRPr="00513263" w:rsidRDefault="0025372C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  <w:lastRenderedPageBreak/>
        <w:t>Расчет стоимости проката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26"/>
        <w:gridCol w:w="2327"/>
        <w:gridCol w:w="2335"/>
      </w:tblGrid>
      <w:tr w:rsidR="0025372C" w:rsidRPr="00DB1EF3" w:rsidTr="00A56F6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bookmarkStart w:id="2" w:name="OLE_LINK3"/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Стоимость проката </w:t>
            </w:r>
          </w:p>
        </w:tc>
      </w:tr>
      <w:tr w:rsidR="0025372C" w:rsidRPr="00DB1EF3" w:rsidTr="00A56F64">
        <w:trPr>
          <w:trHeight w:hRule="exact" w:val="676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сценический костюм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300-00</w:t>
            </w:r>
          </w:p>
        </w:tc>
      </w:tr>
      <w:tr w:rsidR="0025372C" w:rsidRPr="00DB1EF3" w:rsidTr="00A56F64">
        <w:trPr>
          <w:trHeight w:hRule="exact" w:val="673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800-00</w:t>
            </w:r>
          </w:p>
        </w:tc>
      </w:tr>
      <w:tr w:rsidR="0025372C" w:rsidRPr="00DB1EF3" w:rsidTr="00A56F64">
        <w:trPr>
          <w:trHeight w:hRule="exact" w:val="811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64,</w:t>
            </w: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700-00</w:t>
            </w:r>
          </w:p>
        </w:tc>
      </w:tr>
    </w:tbl>
    <w:bookmarkEnd w:id="2"/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размера оплаты проката.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размера оплаты проката (Оп) за определенный период осуществляется по формуле: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Оп = 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х Q, (3),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Оп – размер оплаты проката за определенный период, определяемый в соответствии с договором;</w:t>
      </w:r>
    </w:p>
    <w:p w:rsidR="0025372C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Q - срок по договору, на который предоставляются в прокат.</w:t>
      </w:r>
    </w:p>
    <w:p w:rsidR="0025372C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25372C" w:rsidRPr="00513263" w:rsidRDefault="005B5BC6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6</w:t>
      </w:r>
      <w:r w:rsidR="0025372C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r w:rsidR="0025372C"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5C54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Организация и проведение праздников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Веревский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спорта, молодежной политики и бытового обслуживания населения» входят следующие этапы работы: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1) Написание сценария режиссером З рабочих 5714,28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2) Подбор музыкального и видео оформления праздника звукорежиссером 3 рабочих дня 5714,28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3) Оформление места проведения мероприятия режиссером 1 рабочий день 1904,00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4) Подбор костюмов для праздника 1 день режиссера 1904,00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5) Подготовка концертных номеров 1 танцевальный номер 1024,64, один вокальный номер768,48 (В празднике 4 танцевальных номера, 6 вокальных номеров) 9221,76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6) Генеральная репетиция праздника 2 часа, работа режиссера, звукорежиссера, руководителя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кл.форм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/ кружка 2230,80 руб</w:t>
      </w:r>
      <w:r w:rsidR="002D0E05">
        <w:rPr>
          <w:rFonts w:ascii="Times New Roman" w:hAnsi="Times New Roman"/>
          <w:sz w:val="24"/>
          <w:szCs w:val="24"/>
          <w:lang w:eastAsia="ru-RU"/>
        </w:rPr>
        <w:t>.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Расчет затрат по коммунальным услугам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Электроэнергия: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электроэнергию за год (по факту за 2020 год) составили 115 000 руб. 00 коп. Затраты на здание 115000руб./120,8 кв.м./ 1972 рабочих часов в год =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0,48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, в час* 69,10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.= 46,40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Водоснабжение: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Фактические затраты на водоснабжение (по факту 2020 г.) составили 4500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р.уб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00 коп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Затраты на зал: 4500 руб./ 120,8 кв.м. * 96,10 кв.м. / 365 дней 9,80 руб. в день 0,40 руб./8 час = 0,05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Пожарная сигнализация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2100 руб. в месяц/ 30 дней/24 час = 2 руб. 91 коп.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2,91 руб./ 120,8 кв.м. * 96,10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 = 2,35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Твердые бытовые отходы(ТБО)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Фактические затраты на ТБО (по факту 2020) составили 24 119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24119/12=2009,91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месяц/ 22 дня (среднее количество рабочих дне в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месяце) =91,35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день/8 часов рабочего времени</w:t>
      </w:r>
      <w:r w:rsidR="005C5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= 11,40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час.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Расчет затрат оплат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ы</w:t>
      </w:r>
      <w:r w:rsidR="00DC151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труда </w:t>
      </w: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персонал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а</w:t>
      </w:r>
    </w:p>
    <w:p w:rsidR="0025372C" w:rsidRPr="006D450E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861"/>
        <w:gridCol w:w="1846"/>
        <w:gridCol w:w="1870"/>
        <w:gridCol w:w="1856"/>
      </w:tblGrid>
      <w:tr w:rsidR="0025372C" w:rsidRPr="00C77C8B" w:rsidTr="00A56F64">
        <w:trPr>
          <w:trHeight w:hRule="exact" w:val="1551"/>
        </w:trPr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зарплата в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месяц  включая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на выплаты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по оплате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труда (руб.)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Месячный фонд рабочего времени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Норма времени выполнения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платной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на оплату труда на персонала (руб.) (5 </w:t>
            </w:r>
            <w:proofErr w:type="spellStart"/>
            <w:proofErr w:type="gram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)=</w:t>
            </w:r>
            <w:proofErr w:type="gram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)/(3 </w:t>
            </w: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)х(4стр)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Режиссер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316,98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316,98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46668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284,04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32433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197,40</w:t>
            </w:r>
          </w:p>
        </w:tc>
      </w:tr>
      <w:tr w:rsidR="0025372C" w:rsidRPr="00C77C8B" w:rsidTr="00A56F64">
        <w:tc>
          <w:tcPr>
            <w:tcW w:w="7969" w:type="dxa"/>
            <w:gridSpan w:val="4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1115,40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Затраты на материальные запасы 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41"/>
        <w:gridCol w:w="1894"/>
        <w:gridCol w:w="1811"/>
        <w:gridCol w:w="1897"/>
      </w:tblGrid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Расход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ед.измерения)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Всего затрат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материальных запасов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Бумага 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пачка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Аккумулятор для микрофонов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правка картриджа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ус.ед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сцены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ус.ед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рекламы: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Бумага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Гуашь плакатная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пачка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коробка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DC1517">
        <w:trPr>
          <w:trHeight w:val="339"/>
        </w:trPr>
        <w:tc>
          <w:tcPr>
            <w:tcW w:w="7969" w:type="dxa"/>
            <w:gridSpan w:val="4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1524,00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Затраты</w:t>
      </w:r>
      <w:r w:rsidRPr="005257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начисленной амортизации оборудования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23"/>
        <w:gridCol w:w="1446"/>
        <w:gridCol w:w="1589"/>
        <w:gridCol w:w="1589"/>
        <w:gridCol w:w="1563"/>
      </w:tblGrid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Балансовая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Годовая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норма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износа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Годовая норма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времени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в процессе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оказания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(выполнения)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платной 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работы(час)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(6)=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(2)х(4)/(5)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E379BF" w:rsidRDefault="0025372C" w:rsidP="00A56F64">
            <w:pPr>
              <w:jc w:val="center"/>
              <w:rPr>
                <w:sz w:val="20"/>
                <w:szCs w:val="20"/>
              </w:rPr>
            </w:pP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Универсальный малошумящий микшерный </w:t>
            </w: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пульт с USB- интерфейсом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11 290,00</w:t>
            </w:r>
          </w:p>
        </w:tc>
        <w:tc>
          <w:tcPr>
            <w:tcW w:w="1660" w:type="dxa"/>
          </w:tcPr>
          <w:p w:rsidR="0025372C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Буфер 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12480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Акустическая</w:t>
            </w:r>
          </w:p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12920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Радиосистема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40780,00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15900,00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8301" w:type="dxa"/>
            <w:gridSpan w:val="5"/>
          </w:tcPr>
          <w:p w:rsidR="0025372C" w:rsidRPr="00C77C8B" w:rsidRDefault="0025372C" w:rsidP="00A56F6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Pr="005C5468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5468">
        <w:rPr>
          <w:rFonts w:ascii="Times New Roman" w:hAnsi="Times New Roman"/>
          <w:b/>
          <w:sz w:val="24"/>
          <w:szCs w:val="24"/>
          <w:u w:val="single"/>
          <w:lang w:eastAsia="ru-RU"/>
        </w:rPr>
        <w:t>Накладные затраты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596"/>
        <w:gridCol w:w="3092"/>
      </w:tblGrid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№  п</w:t>
            </w:r>
            <w:proofErr w:type="gram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затрат на административно -управленческий аппарат: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- директор 634,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час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-зам.директора 530,69 в час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1164,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затрат общехозяйственного значения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суммы начисленной амортизации имущества общехозяйственного значения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суммарного фонда оплаты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труда основного персонала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накладных затрат (5)=((1)+(2)+(3))/4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1,10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основной персонал,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участвующий в оказании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(выполнении) платной 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5372C" w:rsidRPr="00C77C8B" w:rsidTr="00A56F64">
        <w:tc>
          <w:tcPr>
            <w:tcW w:w="6641" w:type="dxa"/>
            <w:gridSpan w:val="2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1228,00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Итого накладные затраты (7) = (5)х(6)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1228,00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стоимости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платн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ой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</w:t>
      </w:r>
    </w:p>
    <w:p w:rsidR="0025372C" w:rsidRPr="00B52E02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 (руб.)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Затрата на оплату труда персонала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1116,00</w:t>
            </w: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Затрата материальных запасов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25372C" w:rsidRPr="00C77C8B" w:rsidTr="00A56F64">
        <w:trPr>
          <w:trHeight w:hRule="exact" w:val="861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начисления амортизации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оборудования, используемого для оказания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(выполнения) платной услуги 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25372C" w:rsidRPr="00C77C8B" w:rsidTr="00A56F64">
        <w:trPr>
          <w:trHeight w:hRule="exact" w:val="575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Накладные затраты, относимые на платную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услугу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1228,00</w:t>
            </w:r>
          </w:p>
        </w:tc>
      </w:tr>
      <w:tr w:rsidR="0025372C" w:rsidRPr="00C77C8B" w:rsidTr="005C5468">
        <w:trPr>
          <w:trHeight w:val="501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60,20</w:t>
            </w:r>
          </w:p>
        </w:tc>
      </w:tr>
      <w:tr w:rsidR="0025372C" w:rsidRPr="00C77C8B" w:rsidTr="005C5468">
        <w:trPr>
          <w:trHeight w:hRule="exact" w:val="435"/>
        </w:trPr>
        <w:tc>
          <w:tcPr>
            <w:tcW w:w="4981" w:type="dxa"/>
          </w:tcPr>
          <w:p w:rsidR="0025372C" w:rsidRPr="00C77C8B" w:rsidRDefault="0025372C" w:rsidP="00DC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Рентабельность 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196,80</w:t>
            </w:r>
          </w:p>
        </w:tc>
      </w:tr>
      <w:tr w:rsidR="0025372C" w:rsidRPr="00C77C8B" w:rsidTr="005C5468">
        <w:trPr>
          <w:trHeight w:val="536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4125,00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5468" w:rsidRDefault="005C5468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372C" w:rsidRPr="007216E7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372C" w:rsidRPr="00513263" w:rsidRDefault="005B5BC6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5372C" w:rsidRPr="007216E7">
        <w:rPr>
          <w:rFonts w:ascii="Times New Roman" w:hAnsi="Times New Roman"/>
          <w:b/>
          <w:sz w:val="24"/>
          <w:szCs w:val="24"/>
        </w:rPr>
        <w:t>.</w:t>
      </w:r>
      <w:r w:rsidR="0025372C" w:rsidRPr="002A34F0">
        <w:rPr>
          <w:rFonts w:ascii="Times New Roman" w:hAnsi="Times New Roman"/>
          <w:b/>
          <w:sz w:val="24"/>
          <w:szCs w:val="24"/>
        </w:rPr>
        <w:t>Расчет стоимости затрат на предоставление платной услуги</w:t>
      </w:r>
    </w:p>
    <w:p w:rsidR="0025372C" w:rsidRDefault="0025372C" w:rsidP="0025372C">
      <w:pPr>
        <w:tabs>
          <w:tab w:val="left" w:pos="2490"/>
        </w:tabs>
        <w:spacing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7216E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Занятия в студии танца, спорта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Расчет стоимости затрат оплаты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труда 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персонал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25372C" w:rsidRPr="004208F0" w:rsidRDefault="0025372C" w:rsidP="0025372C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5372C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1. Прямые расходы: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-  </w:t>
      </w:r>
      <w:r w:rsidRPr="004208F0">
        <w:rPr>
          <w:rFonts w:ascii="Times New Roman" w:hAnsi="Times New Roman"/>
          <w:sz w:val="24"/>
          <w:szCs w:val="24"/>
        </w:rPr>
        <w:t>ФОТ - 26 843,38;При наполняемости участников</w:t>
      </w:r>
      <w:r w:rsidR="00A77223"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15 чел.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Расчет нормы времени: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а)  Средняя норма времени в месяц 166 часов на 1 ставку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1 занятие - 45мин.; в неделю 2 занятия - 90 мин.; в месяц 4,5 </w:t>
      </w:r>
      <w:proofErr w:type="spellStart"/>
      <w:r w:rsidRPr="004208F0">
        <w:rPr>
          <w:rFonts w:ascii="Times New Roman" w:hAnsi="Times New Roman"/>
          <w:sz w:val="24"/>
          <w:szCs w:val="24"/>
        </w:rPr>
        <w:t>нед</w:t>
      </w:r>
      <w:proofErr w:type="spellEnd"/>
      <w:r w:rsidRPr="004208F0">
        <w:rPr>
          <w:rFonts w:ascii="Times New Roman" w:hAnsi="Times New Roman"/>
          <w:sz w:val="24"/>
          <w:szCs w:val="24"/>
        </w:rPr>
        <w:t xml:space="preserve">. * 90 мин = 405 мин = 7ч.15мин. 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б) ФОТ при 7ч.15мин.  составит: 26843,38 - 166ч при 7ч.15мин - Х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ИТОГО ФОТ по расчету 1 156,21- Начисления на ФОТ (30,2%) - 349,18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Итого прямых расходов: 1156,21+349,18=1505,39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2. Косвенные расходы </w:t>
      </w:r>
      <w:r w:rsidRPr="004208F0">
        <w:rPr>
          <w:rFonts w:ascii="Times New Roman" w:hAnsi="Times New Roman"/>
          <w:sz w:val="24"/>
          <w:szCs w:val="24"/>
        </w:rPr>
        <w:t>(К=0,37)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- 1505,38 * 0,37 = 557,00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3. ИТОГО расходов 1505,38+557,00=2062,38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4.  Рентабельность (увеличение мат. тех. базы) - 10 % 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- 2062,38 + 10% = 2268,61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5. Цена</w:t>
      </w:r>
      <w:r w:rsidR="00A77223"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на конкретную единицу платной услуги</w:t>
      </w:r>
    </w:p>
    <w:p w:rsidR="0025372C" w:rsidRPr="004208F0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2062,38+ 2268,61 </w:t>
      </w:r>
      <w:r w:rsidRPr="004208F0">
        <w:rPr>
          <w:rFonts w:ascii="Times New Roman" w:hAnsi="Times New Roman"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4331,00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>Занятие одного занимающегося – 4331,00 / 15 чел. = 288,73 руб./час</w:t>
      </w:r>
    </w:p>
    <w:p w:rsidR="0025372C" w:rsidRPr="007216E7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Среднее число занятий в месяц </w:t>
      </w:r>
      <w:r w:rsidR="00624804">
        <w:rPr>
          <w:rFonts w:ascii="Times New Roman" w:hAnsi="Times New Roman"/>
          <w:sz w:val="24"/>
          <w:szCs w:val="24"/>
        </w:rPr>
        <w:t>–</w:t>
      </w:r>
      <w:r w:rsidRPr="007216E7">
        <w:rPr>
          <w:rFonts w:ascii="Times New Roman" w:hAnsi="Times New Roman"/>
          <w:sz w:val="24"/>
          <w:szCs w:val="24"/>
        </w:rPr>
        <w:t xml:space="preserve"> 8</w:t>
      </w:r>
      <w:r w:rsidR="0062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7">
        <w:rPr>
          <w:rFonts w:ascii="Times New Roman" w:hAnsi="Times New Roman"/>
          <w:sz w:val="24"/>
          <w:szCs w:val="24"/>
        </w:rPr>
        <w:t>зан</w:t>
      </w:r>
      <w:proofErr w:type="spellEnd"/>
      <w:r w:rsidRPr="007216E7">
        <w:rPr>
          <w:rFonts w:ascii="Times New Roman" w:hAnsi="Times New Roman"/>
          <w:sz w:val="24"/>
          <w:szCs w:val="24"/>
        </w:rPr>
        <w:t>.</w:t>
      </w:r>
    </w:p>
    <w:p w:rsidR="0025372C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Итого: 8* 288,73 = 2309,</w:t>
      </w:r>
      <w:proofErr w:type="gramStart"/>
      <w:r w:rsidRPr="004208F0">
        <w:rPr>
          <w:rFonts w:ascii="Times New Roman" w:hAnsi="Times New Roman"/>
          <w:b/>
          <w:sz w:val="24"/>
          <w:szCs w:val="24"/>
        </w:rPr>
        <w:t xml:space="preserve">86 </w:t>
      </w:r>
      <w:r w:rsidRPr="004208F0">
        <w:rPr>
          <w:rFonts w:ascii="Times New Roman" w:hAnsi="Times New Roman"/>
          <w:b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2300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>,00</w:t>
      </w:r>
    </w:p>
    <w:p w:rsidR="005B5BC6" w:rsidRDefault="005B5BC6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5B5BC6" w:rsidRDefault="005B5BC6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FB2C12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B2C12" w:rsidSect="00C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44" w:rsidRDefault="001D3A44" w:rsidP="00B02739">
      <w:pPr>
        <w:spacing w:after="0" w:line="240" w:lineRule="auto"/>
      </w:pPr>
      <w:r>
        <w:separator/>
      </w:r>
    </w:p>
  </w:endnote>
  <w:endnote w:type="continuationSeparator" w:id="0">
    <w:p w:rsidR="001D3A44" w:rsidRDefault="001D3A44" w:rsidP="00B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44" w:rsidRDefault="001D3A44" w:rsidP="00B02739">
      <w:pPr>
        <w:spacing w:after="0" w:line="240" w:lineRule="auto"/>
      </w:pPr>
      <w:r>
        <w:separator/>
      </w:r>
    </w:p>
  </w:footnote>
  <w:footnote w:type="continuationSeparator" w:id="0">
    <w:p w:rsidR="001D3A44" w:rsidRDefault="001D3A44" w:rsidP="00B0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i.docs.cntd.ru/img/84/64/60/9/8eddd556-a153-440f-889b-1dd00c241a87/P003A0007.gif" style="width:33.75pt;height:16.5pt;visibility:visible;mso-wrap-style:square" o:bullet="t">
        <v:imagedata r:id="rId1" o:title="P003A0007"/>
      </v:shape>
    </w:pict>
  </w:numPicBullet>
  <w:abstractNum w:abstractNumId="0" w15:restartNumberingAfterBreak="0">
    <w:nsid w:val="28591A6E"/>
    <w:multiLevelType w:val="hybridMultilevel"/>
    <w:tmpl w:val="4B987CC6"/>
    <w:lvl w:ilvl="0" w:tplc="09BEF96C">
      <w:start w:val="1"/>
      <w:numFmt w:val="decimal"/>
      <w:lvlText w:val="%1."/>
      <w:lvlJc w:val="left"/>
      <w:pPr>
        <w:ind w:left="1188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E467BB3"/>
    <w:multiLevelType w:val="hybridMultilevel"/>
    <w:tmpl w:val="B62E81C6"/>
    <w:lvl w:ilvl="0" w:tplc="F27E6C1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7FC3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84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9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A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C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A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C"/>
    <w:rsid w:val="000971D5"/>
    <w:rsid w:val="001C0233"/>
    <w:rsid w:val="001C78FA"/>
    <w:rsid w:val="001D3A44"/>
    <w:rsid w:val="002230DB"/>
    <w:rsid w:val="0025372C"/>
    <w:rsid w:val="002D0E05"/>
    <w:rsid w:val="005929F3"/>
    <w:rsid w:val="005B314A"/>
    <w:rsid w:val="005B5BC6"/>
    <w:rsid w:val="005C5468"/>
    <w:rsid w:val="006005FB"/>
    <w:rsid w:val="00624804"/>
    <w:rsid w:val="00666C83"/>
    <w:rsid w:val="00691812"/>
    <w:rsid w:val="006F09FD"/>
    <w:rsid w:val="007B71A7"/>
    <w:rsid w:val="009065E6"/>
    <w:rsid w:val="00A56F64"/>
    <w:rsid w:val="00A77223"/>
    <w:rsid w:val="00B02739"/>
    <w:rsid w:val="00B05073"/>
    <w:rsid w:val="00C7121C"/>
    <w:rsid w:val="00C91046"/>
    <w:rsid w:val="00CC3E7E"/>
    <w:rsid w:val="00CC5CAA"/>
    <w:rsid w:val="00DC1517"/>
    <w:rsid w:val="00F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51BD-5CD3-4CDE-932D-305AE94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4A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5B3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caption"/>
    <w:basedOn w:val="a"/>
    <w:qFormat/>
    <w:rsid w:val="00C7121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7121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65F5-FD83-464C-9BE8-4CF51FB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2021-04-29T07:16:00Z</dcterms:created>
  <dcterms:modified xsi:type="dcterms:W3CDTF">2021-04-29T07:16:00Z</dcterms:modified>
</cp:coreProperties>
</file>