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077"/>
        <w:gridCol w:w="1091"/>
        <w:gridCol w:w="1091"/>
        <w:gridCol w:w="1094"/>
        <w:gridCol w:w="1363"/>
        <w:gridCol w:w="2531"/>
      </w:tblGrid>
      <w:tr w:rsidR="00133304" w:rsidRPr="00133304" w:rsidTr="00B03759">
        <w:trPr>
          <w:cantSplit/>
          <w:trHeight w:val="35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133304">
              <w:rPr>
                <w:bCs/>
                <w:sz w:val="28"/>
                <w:szCs w:val="28"/>
              </w:rPr>
              <w:t>Целевые показатели результативности использования субсидий</w:t>
            </w:r>
          </w:p>
          <w:p w:rsidR="001A7142" w:rsidRPr="00133304" w:rsidRDefault="001A7142" w:rsidP="00416E48">
            <w:pPr>
              <w:tabs>
                <w:tab w:val="left" w:pos="10260"/>
              </w:tabs>
              <w:jc w:val="center"/>
            </w:pPr>
          </w:p>
        </w:tc>
      </w:tr>
      <w:tr w:rsidR="00133304" w:rsidRPr="00133304" w:rsidTr="00B03759">
        <w:trPr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center"/>
            </w:pPr>
            <w:r w:rsidRPr="00133304">
              <w:t>№ п/п</w:t>
            </w:r>
          </w:p>
        </w:tc>
        <w:tc>
          <w:tcPr>
            <w:tcW w:w="2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sz w:val="20"/>
              </w:rPr>
              <w:t>Единица измерения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center"/>
            </w:pPr>
            <w:r w:rsidRPr="00133304">
              <w:t>Значение целевых показателей</w:t>
            </w:r>
          </w:p>
        </w:tc>
      </w:tr>
      <w:tr w:rsidR="00133304" w:rsidRPr="00133304" w:rsidTr="00B03759">
        <w:trPr>
          <w:cantSplit/>
          <w:trHeight w:val="56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both"/>
            </w:pPr>
          </w:p>
        </w:tc>
        <w:tc>
          <w:tcPr>
            <w:tcW w:w="2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630E69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133304">
              <w:rPr>
                <w:sz w:val="20"/>
                <w:szCs w:val="20"/>
              </w:rPr>
              <w:t>На начало 20</w:t>
            </w:r>
            <w:r w:rsidR="00630E69" w:rsidRPr="00133304">
              <w:rPr>
                <w:sz w:val="20"/>
                <w:szCs w:val="20"/>
              </w:rPr>
              <w:t>19</w:t>
            </w:r>
            <w:r w:rsidRPr="0013330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630E69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133304">
              <w:rPr>
                <w:sz w:val="20"/>
                <w:szCs w:val="20"/>
              </w:rPr>
              <w:t>На конец 20</w:t>
            </w:r>
            <w:r w:rsidR="00630E69" w:rsidRPr="00133304">
              <w:rPr>
                <w:sz w:val="20"/>
                <w:szCs w:val="20"/>
              </w:rPr>
              <w:t>19</w:t>
            </w:r>
            <w:r w:rsidRPr="0013330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133304">
              <w:rPr>
                <w:sz w:val="18"/>
                <w:szCs w:val="20"/>
              </w:rPr>
              <w:t xml:space="preserve">На конец года следующего за </w:t>
            </w:r>
            <w:r w:rsidR="00630E69" w:rsidRPr="00133304">
              <w:rPr>
                <w:sz w:val="18"/>
                <w:szCs w:val="20"/>
              </w:rPr>
              <w:t>годом завершения</w:t>
            </w:r>
            <w:r w:rsidRPr="00133304">
              <w:rPr>
                <w:sz w:val="18"/>
                <w:szCs w:val="20"/>
              </w:rPr>
              <w:t xml:space="preserve"> строительства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142" w:rsidRPr="00133304" w:rsidRDefault="001A7142" w:rsidP="00B03759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133304">
              <w:rPr>
                <w:sz w:val="20"/>
                <w:szCs w:val="20"/>
              </w:rPr>
              <w:t>Примечание</w:t>
            </w:r>
          </w:p>
        </w:tc>
      </w:tr>
      <w:tr w:rsidR="00133304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A8" w:rsidRPr="00730E0A" w:rsidRDefault="001D3386" w:rsidP="000E198A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0E0A">
              <w:rPr>
                <w:b/>
              </w:rPr>
              <w:t xml:space="preserve">Распределительный газопровод для газоснабжения жилых домов д. Большое </w:t>
            </w:r>
            <w:proofErr w:type="spellStart"/>
            <w:r w:rsidRPr="00730E0A">
              <w:rPr>
                <w:b/>
              </w:rPr>
              <w:t>Верево</w:t>
            </w:r>
            <w:proofErr w:type="spellEnd"/>
            <w:r w:rsidRPr="00730E0A">
              <w:rPr>
                <w:b/>
              </w:rPr>
              <w:t xml:space="preserve"> (1 очередь, в том числе проектно-изыскательские работы) 5,6 км.</w:t>
            </w:r>
          </w:p>
        </w:tc>
      </w:tr>
      <w:tr w:rsidR="00133304" w:rsidRPr="00133304" w:rsidTr="00B03759">
        <w:trPr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F26D52" w:rsidP="006B5EA8">
            <w:pPr>
              <w:tabs>
                <w:tab w:val="left" w:pos="10260"/>
              </w:tabs>
              <w:jc w:val="center"/>
            </w:pPr>
            <w:r>
              <w:t>316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6B5EA8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6B5EA8" w:rsidRPr="00133304" w:rsidRDefault="00F13EF5" w:rsidP="006B5EA8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133304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E06708" w:rsidP="006B5EA8">
            <w:pPr>
              <w:jc w:val="center"/>
            </w:pPr>
            <w:r w:rsidRPr="00E06708">
              <w:t>2404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A87444" w:rsidP="006B5EA8">
            <w:pPr>
              <w:tabs>
                <w:tab w:val="left" w:pos="10260"/>
              </w:tabs>
              <w:jc w:val="center"/>
            </w:pPr>
            <w:r w:rsidRPr="00133304">
              <w:t>5600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</w:pPr>
          </w:p>
        </w:tc>
      </w:tr>
      <w:tr w:rsidR="00133304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F26D52" w:rsidP="006B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F26D52" w:rsidP="006B5EA8">
            <w:pPr>
              <w:jc w:val="center"/>
            </w:pPr>
            <w: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F26D52" w:rsidP="006B5EA8">
            <w:pPr>
              <w:tabs>
                <w:tab w:val="left" w:pos="10260"/>
              </w:tabs>
              <w:jc w:val="center"/>
            </w:pPr>
            <w: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6B5EA8">
            <w:pPr>
              <w:tabs>
                <w:tab w:val="left" w:pos="10260"/>
              </w:tabs>
              <w:jc w:val="center"/>
            </w:pPr>
          </w:p>
        </w:tc>
      </w:tr>
      <w:tr w:rsidR="00133304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8" w:rsidRPr="00133304" w:rsidRDefault="006B5EA8" w:rsidP="000E198A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t xml:space="preserve">Распределительный газопровод для газоснабжения жилых домов д. Большое </w:t>
            </w:r>
            <w:proofErr w:type="spellStart"/>
            <w:r w:rsidRPr="00133304">
              <w:rPr>
                <w:b/>
                <w:szCs w:val="20"/>
              </w:rPr>
              <w:t>Верево</w:t>
            </w:r>
            <w:proofErr w:type="spellEnd"/>
            <w:r w:rsidRPr="00133304">
              <w:rPr>
                <w:b/>
                <w:szCs w:val="20"/>
              </w:rPr>
              <w:t xml:space="preserve"> (2 очередь, в том числе проектно-изыскательские работы), 3.2 км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314</w:t>
            </w:r>
            <w:r w:rsidR="000F2A7C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730E0A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0E0A">
              <w:rPr>
                <w:b/>
              </w:rPr>
              <w:t>Распределительный газопровод для газоснабжения жилых домов д. Романовка (1 очередь, в том числе проектно-изыскательские работы) 4 км.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218</w:t>
            </w:r>
            <w:r w:rsidR="000F2A7C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lastRenderedPageBreak/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E06708" w:rsidP="00F13EF5">
            <w:pPr>
              <w:jc w:val="center"/>
            </w:pPr>
            <w:r w:rsidRPr="00E06708">
              <w:t>2400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4000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</w:pPr>
            <w: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tabs>
                <w:tab w:val="left" w:pos="10260"/>
              </w:tabs>
              <w:jc w:val="center"/>
            </w:pPr>
            <w: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t>Распределительный газопровод для газоснабжения жилых домов д. Романовка (2 очередь, (в том числе проектно-изыскательские работы), 3.8 км.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249</w:t>
            </w:r>
            <w:r w:rsidR="000F2A7C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3700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</w:pPr>
            <w: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tabs>
                <w:tab w:val="left" w:pos="10260"/>
              </w:tabs>
              <w:jc w:val="center"/>
            </w:pPr>
            <w: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t xml:space="preserve">Распределительный газопровод для газоснабжения жилых домов д. Малое </w:t>
            </w:r>
            <w:proofErr w:type="spellStart"/>
            <w:r w:rsidRPr="00133304">
              <w:rPr>
                <w:b/>
                <w:szCs w:val="20"/>
              </w:rPr>
              <w:t>Верево</w:t>
            </w:r>
            <w:proofErr w:type="spellEnd"/>
            <w:r w:rsidRPr="00133304">
              <w:rPr>
                <w:b/>
                <w:szCs w:val="20"/>
              </w:rPr>
              <w:t xml:space="preserve"> (Массив 1, в том числе проектно-изыскательские работы), 6,15 км</w:t>
            </w:r>
          </w:p>
        </w:tc>
      </w:tr>
      <w:tr w:rsidR="00F13EF5" w:rsidRPr="00133304" w:rsidTr="000E198A">
        <w:trPr>
          <w:cantSplit/>
          <w:trHeight w:val="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224</w:t>
            </w:r>
            <w:r w:rsidR="000F2A7C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6150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t xml:space="preserve">Распределительный газопровод для газоснабжения жилых домов д. Малое </w:t>
            </w:r>
            <w:proofErr w:type="spellStart"/>
            <w:r w:rsidRPr="00133304">
              <w:rPr>
                <w:b/>
                <w:szCs w:val="20"/>
              </w:rPr>
              <w:t>Верево</w:t>
            </w:r>
            <w:proofErr w:type="spellEnd"/>
            <w:r w:rsidRPr="00133304">
              <w:rPr>
                <w:b/>
                <w:szCs w:val="20"/>
              </w:rPr>
              <w:t xml:space="preserve"> (Массив 3, в том числе проектно-изыскательские работы), 4,2 км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76</w:t>
            </w:r>
            <w:r w:rsidR="004934DF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4200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lastRenderedPageBreak/>
              <w:t xml:space="preserve">Распределительный газопровод для газоснабжения жилых домов </w:t>
            </w:r>
            <w:proofErr w:type="spellStart"/>
            <w:r w:rsidRPr="00133304">
              <w:rPr>
                <w:b/>
                <w:szCs w:val="20"/>
              </w:rPr>
              <w:t>д.Вайя</w:t>
            </w:r>
            <w:proofErr w:type="spellEnd"/>
            <w:r w:rsidRPr="00133304">
              <w:rPr>
                <w:b/>
                <w:szCs w:val="20"/>
              </w:rPr>
              <w:t xml:space="preserve"> Гатчинского района Ленинградской области (в том числе проектно-изыскательские работы), 4,9 км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157</w:t>
            </w:r>
            <w:r w:rsidR="004934DF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4900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133304">
              <w:rPr>
                <w:b/>
                <w:szCs w:val="20"/>
              </w:rPr>
              <w:t>д.Вайялово</w:t>
            </w:r>
            <w:proofErr w:type="spellEnd"/>
            <w:r w:rsidRPr="00133304">
              <w:rPr>
                <w:b/>
                <w:szCs w:val="20"/>
              </w:rPr>
              <w:t xml:space="preserve"> Гатчинского района Ленинградской области (в том числе проектно-изыскательские работы), 5 км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109</w:t>
            </w:r>
            <w:r w:rsidR="004934DF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5000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33304">
              <w:rPr>
                <w:b/>
              </w:rPr>
              <w:t xml:space="preserve">Распределительный газопровод для газоснабжения жилых домов д. Горки (в том числе проектно-изыскательские работы) </w:t>
            </w:r>
          </w:p>
          <w:p w:rsidR="00F13EF5" w:rsidRPr="00133304" w:rsidRDefault="00F13EF5" w:rsidP="00F13EF5">
            <w:pPr>
              <w:pStyle w:val="ab"/>
              <w:jc w:val="center"/>
              <w:rPr>
                <w:b/>
              </w:rPr>
            </w:pPr>
            <w:r w:rsidRPr="00133304">
              <w:rPr>
                <w:b/>
              </w:rPr>
              <w:t>4,4 км.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128</w:t>
            </w:r>
            <w:r w:rsidR="004934DF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E06708" w:rsidP="00F13EF5">
            <w:pPr>
              <w:jc w:val="center"/>
            </w:pPr>
            <w:r w:rsidRPr="00E06708">
              <w:t>1800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4400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</w:pPr>
            <w: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tabs>
                <w:tab w:val="left" w:pos="10260"/>
              </w:tabs>
              <w:jc w:val="center"/>
            </w:pPr>
            <w: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0E198A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133304">
              <w:rPr>
                <w:b/>
                <w:szCs w:val="20"/>
              </w:rPr>
              <w:t xml:space="preserve">Распределительный газопровод для газоснабжения жилых домов п. </w:t>
            </w:r>
            <w:proofErr w:type="spellStart"/>
            <w:r w:rsidRPr="00133304">
              <w:rPr>
                <w:b/>
                <w:szCs w:val="20"/>
              </w:rPr>
              <w:t>Торфопредприятие</w:t>
            </w:r>
            <w:proofErr w:type="spellEnd"/>
            <w:r w:rsidRPr="00133304">
              <w:rPr>
                <w:b/>
                <w:szCs w:val="20"/>
              </w:rPr>
              <w:t xml:space="preserve"> Гатчинского района Ленинградской области</w:t>
            </w:r>
          </w:p>
        </w:tc>
      </w:tr>
      <w:tr w:rsidR="00F13EF5" w:rsidRPr="00133304" w:rsidTr="000E198A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lastRenderedPageBreak/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73</w:t>
            </w:r>
            <w:r w:rsidR="004934DF">
              <w:t>/0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Default="00F13EF5" w:rsidP="00F13EF5">
            <w:pPr>
              <w:tabs>
                <w:tab w:val="left" w:pos="10260"/>
              </w:tabs>
              <w:jc w:val="center"/>
            </w:pPr>
            <w:r>
              <w:t>Домовладений/</w:t>
            </w:r>
          </w:p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>
              <w:t>квартир</w:t>
            </w:r>
          </w:p>
        </w:tc>
      </w:tr>
      <w:tr w:rsidR="00F13EF5" w:rsidRPr="00133304" w:rsidTr="006B5EA8">
        <w:trPr>
          <w:cantSplit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133304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  <w:rPr>
                <w:sz w:val="22"/>
              </w:rPr>
            </w:pPr>
            <w:r w:rsidRPr="00133304">
              <w:rPr>
                <w:sz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jc w:val="center"/>
            </w:pPr>
            <w:r w:rsidRPr="00133304"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4100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  <w:tr w:rsidR="00F13EF5" w:rsidRPr="00133304" w:rsidTr="006B5EA8">
        <w:trPr>
          <w:cantSplit/>
          <w:trHeight w:val="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  <w:r w:rsidRPr="00133304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304">
              <w:rPr>
                <w:sz w:val="22"/>
                <w:szCs w:val="22"/>
              </w:rPr>
              <w:t>Наличие проектно-сметной документации, имеющей положительное заключение государственной экспертизы</w:t>
            </w:r>
            <w:r w:rsidRPr="00133304">
              <w:rPr>
                <w:sz w:val="22"/>
                <w:szCs w:val="22"/>
                <w:vertAlign w:val="superscript"/>
              </w:rPr>
              <w:t xml:space="preserve"> </w:t>
            </w:r>
            <w:r w:rsidRPr="00133304">
              <w:rPr>
                <w:sz w:val="22"/>
                <w:szCs w:val="22"/>
              </w:rPr>
              <w:t>(для объектов проектирования).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133304">
              <w:rPr>
                <w:sz w:val="22"/>
              </w:rPr>
              <w:t>да/нет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26D52" w:rsidP="00F13EF5">
            <w:pPr>
              <w:jc w:val="center"/>
            </w:pPr>
            <w:r>
              <w:t>нет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E60BDC" w:rsidP="00F13EF5">
            <w:pPr>
              <w:tabs>
                <w:tab w:val="left" w:pos="10260"/>
              </w:tabs>
              <w:jc w:val="center"/>
            </w:pPr>
            <w:r>
              <w:t>д</w:t>
            </w:r>
            <w:r w:rsidR="00F26D52">
              <w:t>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F5" w:rsidRPr="00133304" w:rsidRDefault="00F13EF5" w:rsidP="00F13EF5">
            <w:pPr>
              <w:tabs>
                <w:tab w:val="left" w:pos="10260"/>
              </w:tabs>
              <w:jc w:val="center"/>
            </w:pPr>
          </w:p>
        </w:tc>
      </w:tr>
    </w:tbl>
    <w:p w:rsidR="000E198A" w:rsidRPr="00133304" w:rsidRDefault="000E198A">
      <w:bookmarkStart w:id="0" w:name="_GoBack"/>
      <w:bookmarkEnd w:id="0"/>
    </w:p>
    <w:sectPr w:rsidR="000E198A" w:rsidRPr="00133304" w:rsidSect="003503E4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34" w:rsidRDefault="00F54934">
      <w:r>
        <w:separator/>
      </w:r>
    </w:p>
  </w:endnote>
  <w:endnote w:type="continuationSeparator" w:id="0">
    <w:p w:rsidR="00F54934" w:rsidRDefault="00F5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3A" w:rsidRDefault="000A47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73A" w:rsidRDefault="000A47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3A" w:rsidRDefault="000A47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34" w:rsidRDefault="00F54934">
      <w:r>
        <w:separator/>
      </w:r>
    </w:p>
  </w:footnote>
  <w:footnote w:type="continuationSeparator" w:id="0">
    <w:p w:rsidR="00F54934" w:rsidRDefault="00F5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590F"/>
    <w:multiLevelType w:val="hybridMultilevel"/>
    <w:tmpl w:val="AF82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4"/>
    <w:rsid w:val="00016B60"/>
    <w:rsid w:val="00026839"/>
    <w:rsid w:val="000735AA"/>
    <w:rsid w:val="0009684D"/>
    <w:rsid w:val="00097DB9"/>
    <w:rsid w:val="000A473A"/>
    <w:rsid w:val="000C32F6"/>
    <w:rsid w:val="000E01FF"/>
    <w:rsid w:val="000E198A"/>
    <w:rsid w:val="000F2A7C"/>
    <w:rsid w:val="00133304"/>
    <w:rsid w:val="0013602E"/>
    <w:rsid w:val="001411E5"/>
    <w:rsid w:val="0014567A"/>
    <w:rsid w:val="00175D4B"/>
    <w:rsid w:val="001A7142"/>
    <w:rsid w:val="001C379B"/>
    <w:rsid w:val="001D3386"/>
    <w:rsid w:val="001F62F1"/>
    <w:rsid w:val="001F7E91"/>
    <w:rsid w:val="002B669E"/>
    <w:rsid w:val="00302984"/>
    <w:rsid w:val="00322967"/>
    <w:rsid w:val="0033032A"/>
    <w:rsid w:val="00337547"/>
    <w:rsid w:val="003463D0"/>
    <w:rsid w:val="003503E4"/>
    <w:rsid w:val="00370E2F"/>
    <w:rsid w:val="00381F05"/>
    <w:rsid w:val="00397064"/>
    <w:rsid w:val="003A32E1"/>
    <w:rsid w:val="003C0364"/>
    <w:rsid w:val="003D62ED"/>
    <w:rsid w:val="004103E2"/>
    <w:rsid w:val="00411B24"/>
    <w:rsid w:val="00416E48"/>
    <w:rsid w:val="0043146C"/>
    <w:rsid w:val="00441CBB"/>
    <w:rsid w:val="0044226C"/>
    <w:rsid w:val="00444FD0"/>
    <w:rsid w:val="0047798C"/>
    <w:rsid w:val="004842E8"/>
    <w:rsid w:val="004934DF"/>
    <w:rsid w:val="004A389B"/>
    <w:rsid w:val="004B2A0D"/>
    <w:rsid w:val="004B7AEC"/>
    <w:rsid w:val="004C0B22"/>
    <w:rsid w:val="004F1239"/>
    <w:rsid w:val="005703D5"/>
    <w:rsid w:val="00592BE8"/>
    <w:rsid w:val="005B35BE"/>
    <w:rsid w:val="005B4FF4"/>
    <w:rsid w:val="005C2CFC"/>
    <w:rsid w:val="005C6ABE"/>
    <w:rsid w:val="005E216B"/>
    <w:rsid w:val="005E532B"/>
    <w:rsid w:val="005F57A0"/>
    <w:rsid w:val="00630E69"/>
    <w:rsid w:val="00633133"/>
    <w:rsid w:val="0069237A"/>
    <w:rsid w:val="00692A6D"/>
    <w:rsid w:val="006A6494"/>
    <w:rsid w:val="006B0402"/>
    <w:rsid w:val="006B5EA8"/>
    <w:rsid w:val="006F0B66"/>
    <w:rsid w:val="0071695C"/>
    <w:rsid w:val="00730E0A"/>
    <w:rsid w:val="0074617F"/>
    <w:rsid w:val="00752EA4"/>
    <w:rsid w:val="007754B8"/>
    <w:rsid w:val="00784E1E"/>
    <w:rsid w:val="007A47A6"/>
    <w:rsid w:val="007A6996"/>
    <w:rsid w:val="007B689D"/>
    <w:rsid w:val="007C1958"/>
    <w:rsid w:val="00802A4F"/>
    <w:rsid w:val="0081424A"/>
    <w:rsid w:val="00823182"/>
    <w:rsid w:val="008272C2"/>
    <w:rsid w:val="00920948"/>
    <w:rsid w:val="00925436"/>
    <w:rsid w:val="0099050C"/>
    <w:rsid w:val="009973EA"/>
    <w:rsid w:val="009F1F19"/>
    <w:rsid w:val="009F2E8C"/>
    <w:rsid w:val="00A01956"/>
    <w:rsid w:val="00A27500"/>
    <w:rsid w:val="00A32878"/>
    <w:rsid w:val="00A87444"/>
    <w:rsid w:val="00AA088A"/>
    <w:rsid w:val="00AA7198"/>
    <w:rsid w:val="00AE2230"/>
    <w:rsid w:val="00B03759"/>
    <w:rsid w:val="00B20AF8"/>
    <w:rsid w:val="00B35730"/>
    <w:rsid w:val="00B97C7C"/>
    <w:rsid w:val="00BB1F97"/>
    <w:rsid w:val="00BB338C"/>
    <w:rsid w:val="00BC7FE7"/>
    <w:rsid w:val="00BD4A4C"/>
    <w:rsid w:val="00C12913"/>
    <w:rsid w:val="00C51944"/>
    <w:rsid w:val="00C726EE"/>
    <w:rsid w:val="00C768A8"/>
    <w:rsid w:val="00C93FEA"/>
    <w:rsid w:val="00CE61FD"/>
    <w:rsid w:val="00CF1937"/>
    <w:rsid w:val="00D04AA3"/>
    <w:rsid w:val="00D23195"/>
    <w:rsid w:val="00D25E84"/>
    <w:rsid w:val="00D3394C"/>
    <w:rsid w:val="00D57B1C"/>
    <w:rsid w:val="00D72926"/>
    <w:rsid w:val="00D921D9"/>
    <w:rsid w:val="00DB2D2D"/>
    <w:rsid w:val="00DB59A2"/>
    <w:rsid w:val="00DC1774"/>
    <w:rsid w:val="00E06708"/>
    <w:rsid w:val="00E2482A"/>
    <w:rsid w:val="00E423AF"/>
    <w:rsid w:val="00E52B04"/>
    <w:rsid w:val="00E60BDC"/>
    <w:rsid w:val="00E74DF0"/>
    <w:rsid w:val="00E7641B"/>
    <w:rsid w:val="00E9257B"/>
    <w:rsid w:val="00E92E6A"/>
    <w:rsid w:val="00F0531F"/>
    <w:rsid w:val="00F13EF5"/>
    <w:rsid w:val="00F26D52"/>
    <w:rsid w:val="00F3101D"/>
    <w:rsid w:val="00F54934"/>
    <w:rsid w:val="00F6682A"/>
    <w:rsid w:val="00F72AEF"/>
    <w:rsid w:val="00F83DBD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001C-EA96-4528-972A-97CF4C5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3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03E4"/>
  </w:style>
  <w:style w:type="character" w:styleId="a6">
    <w:name w:val="Strong"/>
    <w:uiPriority w:val="22"/>
    <w:qFormat/>
    <w:rsid w:val="003503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3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8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5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E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6CAC-35F2-4D90-A9F3-ECF550A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komarov</cp:lastModifiedBy>
  <cp:revision>8</cp:revision>
  <cp:lastPrinted>2019-09-20T08:58:00Z</cp:lastPrinted>
  <dcterms:created xsi:type="dcterms:W3CDTF">2019-09-20T13:28:00Z</dcterms:created>
  <dcterms:modified xsi:type="dcterms:W3CDTF">2020-01-10T08:08:00Z</dcterms:modified>
</cp:coreProperties>
</file>